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918AE" w14:textId="36EEAC0E" w:rsidR="0073501A" w:rsidRPr="0073501A" w:rsidRDefault="0073501A" w:rsidP="00FC4C86">
      <w:pPr>
        <w:ind w:left="4248" w:firstLine="708"/>
        <w:rPr>
          <w:rFonts w:ascii="Calibri" w:eastAsia="Times New Roman" w:hAnsi="Calibri" w:cs="Calibri"/>
          <w:bCs/>
          <w:color w:val="0F435E"/>
          <w:sz w:val="22"/>
          <w:szCs w:val="22"/>
          <w:lang w:eastAsia="fr-FR"/>
        </w:rPr>
      </w:pPr>
      <w:r w:rsidRPr="0073501A">
        <w:rPr>
          <w:rFonts w:ascii="Calibri" w:eastAsia="Times New Roman" w:hAnsi="Calibri" w:cs="Calibri"/>
          <w:noProof/>
          <w:color w:val="0F435E"/>
          <w:sz w:val="22"/>
          <w:szCs w:val="22"/>
          <w:lang w:eastAsia="fr-FR"/>
        </w:rPr>
        <w:drawing>
          <wp:anchor distT="0" distB="0" distL="114300" distR="114300" simplePos="0" relativeHeight="251659264" behindDoc="0" locked="0" layoutInCell="1" allowOverlap="1" wp14:anchorId="1DEC2BCD" wp14:editId="529FB441">
            <wp:simplePos x="0" y="0"/>
            <wp:positionH relativeFrom="column">
              <wp:posOffset>195580</wp:posOffset>
            </wp:positionH>
            <wp:positionV relativeFrom="paragraph">
              <wp:posOffset>-526874</wp:posOffset>
            </wp:positionV>
            <wp:extent cx="1459149" cy="1021888"/>
            <wp:effectExtent l="0" t="0" r="190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rotWithShape="1">
                    <a:blip r:embed="rId7" cstate="print">
                      <a:extLst>
                        <a:ext uri="{28A0092B-C50C-407E-A947-70E740481C1C}">
                          <a14:useLocalDpi xmlns:a14="http://schemas.microsoft.com/office/drawing/2010/main" val="0"/>
                        </a:ext>
                      </a:extLst>
                    </a:blip>
                    <a:srcRect l="22894" t="18923" r="21926" b="22008"/>
                    <a:stretch/>
                  </pic:blipFill>
                  <pic:spPr bwMode="auto">
                    <a:xfrm>
                      <a:off x="0" y="0"/>
                      <a:ext cx="1459149" cy="10218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BC8F2" w14:textId="4AB56792" w:rsidR="0073501A" w:rsidRPr="0073501A" w:rsidRDefault="0073501A" w:rsidP="00FC4C86">
      <w:pPr>
        <w:ind w:left="4248" w:firstLine="708"/>
        <w:rPr>
          <w:rFonts w:ascii="Calibri" w:eastAsia="Times New Roman" w:hAnsi="Calibri" w:cs="Calibri"/>
          <w:bCs/>
          <w:color w:val="0F435E"/>
          <w:sz w:val="22"/>
          <w:szCs w:val="22"/>
          <w:lang w:eastAsia="fr-FR"/>
        </w:rPr>
      </w:pPr>
    </w:p>
    <w:p w14:paraId="4ABDB22A" w14:textId="77777777" w:rsidR="0073501A" w:rsidRPr="0073501A" w:rsidRDefault="0073501A" w:rsidP="00FC4C86">
      <w:pPr>
        <w:ind w:left="4248" w:firstLine="708"/>
        <w:rPr>
          <w:rFonts w:ascii="Calibri" w:eastAsia="Times New Roman" w:hAnsi="Calibri" w:cs="Calibri"/>
          <w:bCs/>
          <w:color w:val="0F435E"/>
          <w:sz w:val="22"/>
          <w:szCs w:val="22"/>
          <w:lang w:eastAsia="fr-FR"/>
        </w:rPr>
      </w:pPr>
    </w:p>
    <w:p w14:paraId="42CDB674" w14:textId="77777777" w:rsidR="0073501A" w:rsidRPr="0073501A" w:rsidRDefault="0073501A" w:rsidP="0073501A">
      <w:pPr>
        <w:ind w:firstLine="5"/>
        <w:rPr>
          <w:rFonts w:ascii="Calibri" w:eastAsia="Times New Roman" w:hAnsi="Calibri" w:cs="Calibri"/>
          <w:bCs/>
          <w:color w:val="0F435E"/>
          <w:sz w:val="22"/>
          <w:szCs w:val="22"/>
          <w:lang w:eastAsia="fr-FR"/>
        </w:rPr>
      </w:pPr>
    </w:p>
    <w:p w14:paraId="33E5B7A2" w14:textId="68DD6870" w:rsidR="00FC4C86" w:rsidRPr="0073501A" w:rsidRDefault="00FC4C86" w:rsidP="0073501A">
      <w:pPr>
        <w:ind w:firstLine="5"/>
        <w:rPr>
          <w:rFonts w:ascii="Calibri" w:eastAsia="Times New Roman" w:hAnsi="Calibri" w:cs="Calibri"/>
          <w:color w:val="0F435E"/>
          <w:sz w:val="22"/>
          <w:szCs w:val="22"/>
          <w:lang w:eastAsia="fr-FR"/>
        </w:rPr>
      </w:pPr>
      <w:r w:rsidRPr="0073501A">
        <w:rPr>
          <w:rFonts w:ascii="Calibri" w:eastAsia="Times New Roman" w:hAnsi="Calibri" w:cs="Calibri"/>
          <w:bCs/>
          <w:color w:val="0F435E"/>
          <w:sz w:val="22"/>
          <w:szCs w:val="22"/>
          <w:lang w:eastAsia="fr-FR"/>
        </w:rPr>
        <w:t>GUJAN-MESTRAS</w:t>
      </w:r>
      <w:r w:rsidR="0073501A" w:rsidRPr="0073501A">
        <w:rPr>
          <w:rFonts w:ascii="Calibri" w:eastAsia="Times New Roman" w:hAnsi="Calibri" w:cs="Calibri"/>
          <w:bCs/>
          <w:color w:val="0F435E"/>
          <w:sz w:val="22"/>
          <w:szCs w:val="22"/>
          <w:lang w:eastAsia="fr-FR"/>
        </w:rPr>
        <w:t>,</w:t>
      </w:r>
      <w:r w:rsidRPr="0073501A">
        <w:rPr>
          <w:rFonts w:ascii="Calibri" w:eastAsia="Times New Roman" w:hAnsi="Calibri" w:cs="Calibri"/>
          <w:bCs/>
          <w:color w:val="0F435E"/>
          <w:sz w:val="22"/>
          <w:szCs w:val="22"/>
          <w:lang w:eastAsia="fr-FR"/>
        </w:rPr>
        <w:t xml:space="preserve"> le 6 juillet 2021</w:t>
      </w:r>
    </w:p>
    <w:p w14:paraId="264174AE" w14:textId="2F33FF07" w:rsidR="00D00B2E" w:rsidRPr="0073501A" w:rsidRDefault="00D00B2E" w:rsidP="007C54F6">
      <w:pPr>
        <w:spacing w:line="276" w:lineRule="auto"/>
        <w:jc w:val="both"/>
        <w:rPr>
          <w:rFonts w:ascii="Calibri" w:eastAsia="Times New Roman" w:hAnsi="Calibri" w:cs="Calibri"/>
          <w:color w:val="0F435E"/>
          <w:sz w:val="22"/>
          <w:szCs w:val="22"/>
          <w:lang w:eastAsia="fr-FR"/>
        </w:rPr>
      </w:pPr>
    </w:p>
    <w:p w14:paraId="6788196A" w14:textId="45205638" w:rsidR="00FC4C86" w:rsidRPr="0073501A" w:rsidRDefault="00FC4C86" w:rsidP="0073501A">
      <w:pPr>
        <w:ind w:left="4956" w:firstLine="708"/>
        <w:rPr>
          <w:rFonts w:ascii="Calibri" w:hAnsi="Calibri" w:cs="Calibri"/>
          <w:color w:val="0F435E"/>
          <w:sz w:val="22"/>
          <w:szCs w:val="22"/>
        </w:rPr>
      </w:pPr>
      <w:r w:rsidRPr="0073501A">
        <w:rPr>
          <w:rFonts w:ascii="Calibri" w:hAnsi="Calibri" w:cs="Calibri"/>
          <w:color w:val="0F435E"/>
          <w:sz w:val="22"/>
          <w:szCs w:val="22"/>
        </w:rPr>
        <w:t>Monsieur Alain GRISET</w:t>
      </w:r>
    </w:p>
    <w:p w14:paraId="2FA26316" w14:textId="77777777" w:rsidR="0073501A" w:rsidRPr="0073501A" w:rsidRDefault="00FC4C86" w:rsidP="0073501A">
      <w:pPr>
        <w:spacing w:after="48"/>
        <w:ind w:left="4956" w:firstLine="708"/>
        <w:outlineLvl w:val="0"/>
        <w:rPr>
          <w:rFonts w:ascii="Calibri" w:hAnsi="Calibri" w:cs="Calibri"/>
          <w:color w:val="0F435E"/>
          <w:kern w:val="36"/>
          <w:sz w:val="22"/>
          <w:szCs w:val="22"/>
        </w:rPr>
      </w:pPr>
      <w:r w:rsidRPr="0073501A">
        <w:rPr>
          <w:rFonts w:ascii="Calibri" w:hAnsi="Calibri" w:cs="Calibri"/>
          <w:color w:val="0F435E"/>
          <w:kern w:val="36"/>
          <w:sz w:val="22"/>
          <w:szCs w:val="22"/>
        </w:rPr>
        <w:t xml:space="preserve">Ministre délégué auprès du </w:t>
      </w:r>
      <w:r w:rsidR="0073501A" w:rsidRPr="0073501A">
        <w:rPr>
          <w:rFonts w:ascii="Calibri" w:hAnsi="Calibri" w:cs="Calibri"/>
          <w:color w:val="0F435E"/>
          <w:kern w:val="36"/>
          <w:sz w:val="22"/>
          <w:szCs w:val="22"/>
        </w:rPr>
        <w:t>M</w:t>
      </w:r>
      <w:r w:rsidRPr="0073501A">
        <w:rPr>
          <w:rFonts w:ascii="Calibri" w:hAnsi="Calibri" w:cs="Calibri"/>
          <w:color w:val="0F435E"/>
          <w:kern w:val="36"/>
          <w:sz w:val="22"/>
          <w:szCs w:val="22"/>
        </w:rPr>
        <w:t>inistre de l'Économie</w:t>
      </w:r>
    </w:p>
    <w:p w14:paraId="5FDCDD4B" w14:textId="03C01D23" w:rsidR="00FC4C86" w:rsidRPr="0073501A" w:rsidRDefault="00FC4C86" w:rsidP="0073501A">
      <w:pPr>
        <w:spacing w:after="48"/>
        <w:ind w:left="4956" w:firstLine="708"/>
        <w:outlineLvl w:val="0"/>
        <w:rPr>
          <w:rFonts w:ascii="Calibri" w:hAnsi="Calibri" w:cs="Calibri"/>
          <w:color w:val="0F435E"/>
          <w:kern w:val="36"/>
          <w:sz w:val="22"/>
          <w:szCs w:val="22"/>
        </w:rPr>
      </w:pPr>
      <w:proofErr w:type="gramStart"/>
      <w:r w:rsidRPr="0073501A">
        <w:rPr>
          <w:rFonts w:ascii="Calibri" w:hAnsi="Calibri" w:cs="Calibri"/>
          <w:color w:val="0F435E"/>
          <w:kern w:val="36"/>
          <w:sz w:val="22"/>
          <w:szCs w:val="22"/>
        </w:rPr>
        <w:t>des</w:t>
      </w:r>
      <w:proofErr w:type="gramEnd"/>
      <w:r w:rsidRPr="0073501A">
        <w:rPr>
          <w:rFonts w:ascii="Calibri" w:hAnsi="Calibri" w:cs="Calibri"/>
          <w:color w:val="0F435E"/>
          <w:kern w:val="36"/>
          <w:sz w:val="22"/>
          <w:szCs w:val="22"/>
        </w:rPr>
        <w:t xml:space="preserve"> Finances et de la Relance, chargé des </w:t>
      </w:r>
      <w:r w:rsidR="0073501A" w:rsidRPr="0073501A">
        <w:rPr>
          <w:rFonts w:ascii="Calibri" w:hAnsi="Calibri" w:cs="Calibri"/>
          <w:color w:val="0F435E"/>
          <w:kern w:val="36"/>
          <w:sz w:val="22"/>
          <w:szCs w:val="22"/>
        </w:rPr>
        <w:t>PME</w:t>
      </w:r>
    </w:p>
    <w:p w14:paraId="3B358CA3" w14:textId="77777777" w:rsidR="0073501A" w:rsidRDefault="00FC4C86" w:rsidP="0073501A">
      <w:pPr>
        <w:ind w:left="4956" w:firstLine="708"/>
        <w:rPr>
          <w:rFonts w:ascii="Calibri" w:hAnsi="Calibri" w:cs="Calibri"/>
          <w:color w:val="0F435E"/>
          <w:sz w:val="22"/>
          <w:szCs w:val="22"/>
        </w:rPr>
      </w:pPr>
      <w:r w:rsidRPr="0073501A">
        <w:rPr>
          <w:rFonts w:ascii="Calibri" w:hAnsi="Calibri" w:cs="Calibri"/>
          <w:color w:val="0F435E"/>
          <w:sz w:val="22"/>
          <w:szCs w:val="22"/>
        </w:rPr>
        <w:t>139 rue de Bercy</w:t>
      </w:r>
    </w:p>
    <w:p w14:paraId="372279C9" w14:textId="436956D9" w:rsidR="00FC4C86" w:rsidRPr="0073501A" w:rsidRDefault="00FC4C86" w:rsidP="0073501A">
      <w:pPr>
        <w:ind w:left="4956" w:firstLine="708"/>
        <w:rPr>
          <w:rFonts w:ascii="Calibri" w:hAnsi="Calibri" w:cs="Calibri"/>
          <w:color w:val="0F435E"/>
          <w:sz w:val="22"/>
          <w:szCs w:val="22"/>
        </w:rPr>
      </w:pPr>
      <w:r w:rsidRPr="0073501A">
        <w:rPr>
          <w:rFonts w:ascii="Calibri" w:hAnsi="Calibri" w:cs="Calibri"/>
          <w:color w:val="0F435E"/>
          <w:sz w:val="22"/>
          <w:szCs w:val="22"/>
        </w:rPr>
        <w:t>75572 PARIS </w:t>
      </w:r>
    </w:p>
    <w:p w14:paraId="78CB87F5" w14:textId="6F388D0D" w:rsidR="00FC4C86" w:rsidRPr="0073501A" w:rsidRDefault="00FC4C86" w:rsidP="00FC4C86">
      <w:pPr>
        <w:spacing w:line="276" w:lineRule="auto"/>
        <w:jc w:val="center"/>
        <w:rPr>
          <w:rFonts w:ascii="Calibri" w:eastAsia="Times New Roman" w:hAnsi="Calibri" w:cs="Calibri"/>
          <w:color w:val="0F435E"/>
          <w:sz w:val="22"/>
          <w:szCs w:val="22"/>
          <w:lang w:eastAsia="fr-FR"/>
        </w:rPr>
      </w:pPr>
    </w:p>
    <w:p w14:paraId="2CF4E8F9" w14:textId="4A9A6688" w:rsidR="00FC4C86" w:rsidRPr="0073501A" w:rsidRDefault="00FC4C86" w:rsidP="007C54F6">
      <w:pPr>
        <w:spacing w:line="276" w:lineRule="auto"/>
        <w:jc w:val="both"/>
        <w:rPr>
          <w:rFonts w:ascii="Calibri" w:eastAsia="Times New Roman" w:hAnsi="Calibri" w:cs="Calibri"/>
          <w:color w:val="0F435E"/>
          <w:sz w:val="22"/>
          <w:szCs w:val="22"/>
          <w:lang w:eastAsia="fr-FR"/>
        </w:rPr>
      </w:pPr>
    </w:p>
    <w:p w14:paraId="0EBA4277" w14:textId="77777777" w:rsidR="007C54F6" w:rsidRPr="0073501A" w:rsidRDefault="007C54F6" w:rsidP="007C54F6">
      <w:pPr>
        <w:jc w:val="both"/>
        <w:rPr>
          <w:rFonts w:ascii="Calibri" w:hAnsi="Calibri" w:cs="Calibri"/>
          <w:color w:val="0F435E"/>
          <w:sz w:val="22"/>
          <w:szCs w:val="22"/>
        </w:rPr>
      </w:pPr>
    </w:p>
    <w:p w14:paraId="02CB26A9" w14:textId="0226348A" w:rsidR="007C54F6" w:rsidRPr="0073501A" w:rsidRDefault="007C54F6" w:rsidP="007C54F6">
      <w:pPr>
        <w:ind w:left="708" w:firstLine="708"/>
        <w:jc w:val="both"/>
        <w:rPr>
          <w:rFonts w:ascii="Calibri" w:hAnsi="Calibri" w:cs="Calibri"/>
          <w:color w:val="0F435E"/>
          <w:sz w:val="22"/>
          <w:szCs w:val="22"/>
        </w:rPr>
      </w:pPr>
      <w:r w:rsidRPr="0073501A">
        <w:rPr>
          <w:rFonts w:ascii="Calibri" w:hAnsi="Calibri" w:cs="Calibri"/>
          <w:color w:val="0F435E"/>
          <w:sz w:val="22"/>
          <w:szCs w:val="22"/>
        </w:rPr>
        <w:t>Monsieur le Ministre,</w:t>
      </w:r>
    </w:p>
    <w:p w14:paraId="4696C882" w14:textId="77777777" w:rsidR="007C54F6" w:rsidRPr="0073501A" w:rsidRDefault="007C54F6" w:rsidP="007C54F6">
      <w:pPr>
        <w:jc w:val="both"/>
        <w:rPr>
          <w:rFonts w:ascii="Calibri" w:hAnsi="Calibri" w:cs="Calibri"/>
          <w:color w:val="0F435E"/>
          <w:sz w:val="22"/>
          <w:szCs w:val="22"/>
        </w:rPr>
      </w:pPr>
    </w:p>
    <w:p w14:paraId="2196F607" w14:textId="77777777" w:rsidR="007C54F6" w:rsidRPr="0073501A" w:rsidRDefault="007C54F6" w:rsidP="007C54F6">
      <w:pPr>
        <w:ind w:firstLine="708"/>
        <w:jc w:val="both"/>
        <w:rPr>
          <w:rFonts w:ascii="Calibri" w:hAnsi="Calibri" w:cs="Calibri"/>
          <w:color w:val="0F435E"/>
          <w:sz w:val="22"/>
          <w:szCs w:val="22"/>
        </w:rPr>
      </w:pPr>
      <w:r w:rsidRPr="0073501A">
        <w:rPr>
          <w:rFonts w:ascii="Calibri" w:hAnsi="Calibri" w:cs="Calibri"/>
          <w:color w:val="0F435E"/>
          <w:sz w:val="22"/>
          <w:szCs w:val="22"/>
        </w:rPr>
        <w:t>Le 21 juin dernier, Monsieur le Président de la République recevait les représentants des discothèques dont le SNDLL et l'AFEDD, les plus anciennes et importantes organisations professionnelles consacrées uniquement au secteur (cf. enquête de représentativité sur le SNDLL du Ministère du Travail, conformément à la loi).</w:t>
      </w:r>
    </w:p>
    <w:p w14:paraId="37692A02" w14:textId="77777777" w:rsidR="007C54F6" w:rsidRPr="0073501A" w:rsidRDefault="007C54F6" w:rsidP="007C54F6">
      <w:pPr>
        <w:jc w:val="both"/>
        <w:rPr>
          <w:rFonts w:ascii="Calibri" w:hAnsi="Calibri" w:cs="Calibri"/>
          <w:color w:val="0F435E"/>
          <w:sz w:val="22"/>
          <w:szCs w:val="22"/>
        </w:rPr>
      </w:pPr>
    </w:p>
    <w:p w14:paraId="587D62CC"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Le SNDLL et l'AFEDD se sont réjouis de l'écoute de la profession au plus haut niveau et des déclarations du Président de la République, notamment sur la réouverture programmée du secteur au 9 juillet.</w:t>
      </w:r>
    </w:p>
    <w:p w14:paraId="5D43FE4E" w14:textId="77777777" w:rsidR="007C54F6" w:rsidRPr="0073501A" w:rsidRDefault="007C54F6" w:rsidP="007C54F6">
      <w:pPr>
        <w:jc w:val="both"/>
        <w:rPr>
          <w:rFonts w:ascii="Calibri" w:hAnsi="Calibri" w:cs="Calibri"/>
          <w:color w:val="0F435E"/>
          <w:sz w:val="22"/>
          <w:szCs w:val="22"/>
        </w:rPr>
      </w:pPr>
    </w:p>
    <w:p w14:paraId="147FDA25" w14:textId="710F5752"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Les professionnels se sont félicités de cette "lumière dans les ténèbres" pour une profession qui est la seule sanctionnée de fermeture depuis 16 mois bientôt. </w:t>
      </w:r>
      <w:r w:rsidR="008706EC" w:rsidRPr="0073501A">
        <w:rPr>
          <w:rFonts w:ascii="Calibri" w:hAnsi="Calibri" w:cs="Calibri"/>
          <w:color w:val="0F435E"/>
          <w:sz w:val="22"/>
          <w:szCs w:val="22"/>
        </w:rPr>
        <w:t>Comme vous le savez, n</w:t>
      </w:r>
      <w:r w:rsidRPr="0073501A">
        <w:rPr>
          <w:rFonts w:ascii="Calibri" w:hAnsi="Calibri" w:cs="Calibri"/>
          <w:color w:val="0F435E"/>
          <w:sz w:val="22"/>
          <w:szCs w:val="22"/>
        </w:rPr>
        <w:t xml:space="preserve">ous lui avons fait part de nos préoccupations </w:t>
      </w:r>
      <w:r w:rsidR="008706EC" w:rsidRPr="0073501A">
        <w:rPr>
          <w:rFonts w:ascii="Calibri" w:hAnsi="Calibri" w:cs="Calibri"/>
          <w:color w:val="0F435E"/>
          <w:sz w:val="22"/>
          <w:szCs w:val="22"/>
        </w:rPr>
        <w:t>liées</w:t>
      </w:r>
      <w:r w:rsidRPr="0073501A">
        <w:rPr>
          <w:rFonts w:ascii="Calibri" w:hAnsi="Calibri" w:cs="Calibri"/>
          <w:color w:val="0F435E"/>
          <w:sz w:val="22"/>
          <w:szCs w:val="22"/>
        </w:rPr>
        <w:t xml:space="preserve"> aux conditions dégradées et contraintes </w:t>
      </w:r>
      <w:r w:rsidR="008706EC" w:rsidRPr="0073501A">
        <w:rPr>
          <w:rFonts w:ascii="Calibri" w:hAnsi="Calibri" w:cs="Calibri"/>
          <w:color w:val="0F435E"/>
          <w:sz w:val="22"/>
          <w:szCs w:val="22"/>
        </w:rPr>
        <w:t xml:space="preserve">sanitaires </w:t>
      </w:r>
      <w:r w:rsidRPr="0073501A">
        <w:rPr>
          <w:rFonts w:ascii="Calibri" w:hAnsi="Calibri" w:cs="Calibri"/>
          <w:color w:val="0F435E"/>
          <w:sz w:val="22"/>
          <w:szCs w:val="22"/>
        </w:rPr>
        <w:t xml:space="preserve">de cette réouverture. </w:t>
      </w:r>
    </w:p>
    <w:p w14:paraId="07E06ED3" w14:textId="77777777" w:rsidR="007C54F6" w:rsidRPr="0073501A" w:rsidRDefault="007C54F6" w:rsidP="007C54F6">
      <w:pPr>
        <w:jc w:val="both"/>
        <w:rPr>
          <w:rFonts w:ascii="Calibri" w:hAnsi="Calibri" w:cs="Calibri"/>
          <w:color w:val="0F435E"/>
          <w:sz w:val="22"/>
          <w:szCs w:val="22"/>
        </w:rPr>
      </w:pPr>
    </w:p>
    <w:p w14:paraId="48083CAA" w14:textId="2C85005F"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Nous </w:t>
      </w:r>
      <w:r w:rsidR="008706EC" w:rsidRPr="0073501A">
        <w:rPr>
          <w:rFonts w:ascii="Calibri" w:hAnsi="Calibri" w:cs="Calibri"/>
          <w:color w:val="0F435E"/>
          <w:sz w:val="22"/>
          <w:szCs w:val="22"/>
        </w:rPr>
        <w:t>souhaitons</w:t>
      </w:r>
      <w:r w:rsidRPr="0073501A">
        <w:rPr>
          <w:rFonts w:ascii="Calibri" w:hAnsi="Calibri" w:cs="Calibri"/>
          <w:color w:val="0F435E"/>
          <w:sz w:val="22"/>
          <w:szCs w:val="22"/>
        </w:rPr>
        <w:t xml:space="preserve"> vous faire part de nos observations :</w:t>
      </w:r>
    </w:p>
    <w:p w14:paraId="7F0C1F72" w14:textId="3891E710" w:rsidR="007C54F6" w:rsidRPr="0073501A" w:rsidRDefault="007C54F6" w:rsidP="007C54F6">
      <w:pPr>
        <w:jc w:val="both"/>
        <w:rPr>
          <w:rFonts w:ascii="Calibri" w:hAnsi="Calibri" w:cs="Calibri"/>
          <w:color w:val="0F435E"/>
          <w:sz w:val="22"/>
          <w:szCs w:val="22"/>
        </w:rPr>
      </w:pPr>
    </w:p>
    <w:p w14:paraId="0F1F4284" w14:textId="08DBC4B6" w:rsidR="007C54F6" w:rsidRPr="0073501A" w:rsidRDefault="007C54F6" w:rsidP="007C54F6">
      <w:pPr>
        <w:jc w:val="both"/>
        <w:rPr>
          <w:rFonts w:ascii="Calibri" w:hAnsi="Calibri" w:cs="Calibri"/>
          <w:color w:val="0F435E"/>
          <w:sz w:val="22"/>
          <w:szCs w:val="22"/>
        </w:rPr>
      </w:pPr>
      <w:r w:rsidRPr="0073501A">
        <w:rPr>
          <w:rFonts w:ascii="Calibri" w:hAnsi="Calibri" w:cs="Calibri"/>
          <w:b/>
          <w:bCs/>
          <w:color w:val="0F435E"/>
          <w:sz w:val="22"/>
          <w:szCs w:val="22"/>
        </w:rPr>
        <w:t>1°)</w:t>
      </w:r>
      <w:r w:rsidRPr="0073501A">
        <w:rPr>
          <w:rFonts w:ascii="Calibri" w:hAnsi="Calibri" w:cs="Calibri"/>
          <w:color w:val="0F435E"/>
          <w:sz w:val="22"/>
          <w:szCs w:val="22"/>
        </w:rPr>
        <w:t xml:space="preserve"> </w:t>
      </w:r>
      <w:r w:rsidR="008706EC" w:rsidRPr="0073501A">
        <w:rPr>
          <w:rFonts w:ascii="Calibri" w:hAnsi="Calibri" w:cs="Calibri"/>
          <w:color w:val="0F435E"/>
          <w:sz w:val="22"/>
          <w:szCs w:val="22"/>
        </w:rPr>
        <w:t>C</w:t>
      </w:r>
      <w:r w:rsidRPr="0073501A">
        <w:rPr>
          <w:rFonts w:ascii="Calibri" w:hAnsi="Calibri" w:cs="Calibri"/>
          <w:color w:val="0F435E"/>
          <w:sz w:val="22"/>
          <w:szCs w:val="22"/>
        </w:rPr>
        <w:t>oncernant le PASS sanitaire</w:t>
      </w:r>
      <w:r w:rsidR="008706EC" w:rsidRPr="0073501A">
        <w:rPr>
          <w:rFonts w:ascii="Calibri" w:hAnsi="Calibri" w:cs="Calibri"/>
          <w:color w:val="0F435E"/>
          <w:sz w:val="22"/>
          <w:szCs w:val="22"/>
        </w:rPr>
        <w:t>,</w:t>
      </w:r>
      <w:r w:rsidRPr="0073501A">
        <w:rPr>
          <w:rFonts w:ascii="Calibri" w:hAnsi="Calibri" w:cs="Calibri"/>
          <w:color w:val="0F435E"/>
          <w:sz w:val="22"/>
          <w:szCs w:val="22"/>
        </w:rPr>
        <w:t xml:space="preserve"> </w:t>
      </w:r>
      <w:r w:rsidRPr="00D124DF">
        <w:rPr>
          <w:rFonts w:ascii="Calibri" w:hAnsi="Calibri" w:cs="Calibri"/>
          <w:b/>
          <w:color w:val="0F435E"/>
          <w:sz w:val="22"/>
          <w:szCs w:val="22"/>
        </w:rPr>
        <w:t>nous n'avons jamais contesté qu'il puisse être considéré comme légitime en l'état de la pandémie</w:t>
      </w:r>
      <w:r w:rsidR="008706EC" w:rsidRPr="00D124DF">
        <w:rPr>
          <w:rFonts w:ascii="Calibri" w:hAnsi="Calibri" w:cs="Calibri"/>
          <w:b/>
          <w:color w:val="0F435E"/>
          <w:sz w:val="22"/>
          <w:szCs w:val="22"/>
        </w:rPr>
        <w:t>.</w:t>
      </w:r>
      <w:r w:rsidRPr="0073501A">
        <w:rPr>
          <w:rFonts w:ascii="Calibri" w:hAnsi="Calibri" w:cs="Calibri"/>
          <w:color w:val="0F435E"/>
          <w:sz w:val="22"/>
          <w:szCs w:val="22"/>
        </w:rPr>
        <w:t xml:space="preserve"> </w:t>
      </w:r>
      <w:r w:rsidR="008706EC" w:rsidRPr="0073501A">
        <w:rPr>
          <w:rFonts w:ascii="Calibri" w:hAnsi="Calibri" w:cs="Calibri"/>
          <w:color w:val="0F435E"/>
          <w:sz w:val="22"/>
          <w:szCs w:val="22"/>
        </w:rPr>
        <w:t xml:space="preserve">Toutefois, </w:t>
      </w:r>
      <w:r w:rsidRPr="00D124DF">
        <w:rPr>
          <w:rFonts w:ascii="Calibri" w:hAnsi="Calibri" w:cs="Calibri"/>
          <w:b/>
          <w:color w:val="0F435E"/>
          <w:sz w:val="22"/>
          <w:szCs w:val="22"/>
        </w:rPr>
        <w:t>nous sommes choqués qu'il ne soit pas </w:t>
      </w:r>
      <w:r w:rsidRPr="00D124DF">
        <w:rPr>
          <w:rFonts w:ascii="Calibri" w:hAnsi="Calibri" w:cs="Calibri"/>
          <w:b/>
          <w:color w:val="0F435E"/>
          <w:sz w:val="22"/>
          <w:szCs w:val="22"/>
          <w:u w:val="single"/>
        </w:rPr>
        <w:t>imposé à l'ensemble des commerces qui ont la même activité</w:t>
      </w:r>
      <w:r w:rsidRPr="00D124DF">
        <w:rPr>
          <w:rFonts w:ascii="Calibri" w:hAnsi="Calibri" w:cs="Calibri"/>
          <w:b/>
          <w:color w:val="0F435E"/>
          <w:sz w:val="22"/>
          <w:szCs w:val="22"/>
        </w:rPr>
        <w:t> que nous</w:t>
      </w:r>
      <w:r w:rsidRPr="0073501A">
        <w:rPr>
          <w:rFonts w:ascii="Calibri" w:hAnsi="Calibri" w:cs="Calibri"/>
          <w:color w:val="0F435E"/>
          <w:sz w:val="22"/>
          <w:szCs w:val="22"/>
        </w:rPr>
        <w:t> (ceux qui font danser</w:t>
      </w:r>
      <w:r w:rsidR="008706EC" w:rsidRPr="0073501A">
        <w:rPr>
          <w:rFonts w:ascii="Calibri" w:hAnsi="Calibri" w:cs="Calibri"/>
          <w:color w:val="0F435E"/>
          <w:sz w:val="22"/>
          <w:szCs w:val="22"/>
        </w:rPr>
        <w:t xml:space="preserve"> et diffusent une musique</w:t>
      </w:r>
      <w:r w:rsidRPr="0073501A">
        <w:rPr>
          <w:rFonts w:ascii="Calibri" w:hAnsi="Calibri" w:cs="Calibri"/>
          <w:color w:val="0F435E"/>
          <w:sz w:val="22"/>
          <w:szCs w:val="22"/>
        </w:rPr>
        <w:t xml:space="preserve"> </w:t>
      </w:r>
      <w:r w:rsidR="008706EC" w:rsidRPr="0073501A">
        <w:rPr>
          <w:rFonts w:ascii="Calibri" w:hAnsi="Calibri" w:cs="Calibri"/>
          <w:color w:val="0F435E"/>
          <w:sz w:val="22"/>
          <w:szCs w:val="22"/>
        </w:rPr>
        <w:t xml:space="preserve">amplifiée) </w:t>
      </w:r>
      <w:r w:rsidRPr="0073501A">
        <w:rPr>
          <w:rFonts w:ascii="Calibri" w:hAnsi="Calibri" w:cs="Calibri"/>
          <w:color w:val="0F435E"/>
          <w:sz w:val="22"/>
          <w:szCs w:val="22"/>
        </w:rPr>
        <w:t>et qui reçoivent de la clientèle sans même respecter le protocole sanitaire qui leur est applicable.</w:t>
      </w:r>
    </w:p>
    <w:p w14:paraId="3D477D39"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w:t>
      </w:r>
    </w:p>
    <w:p w14:paraId="7A9BC12E" w14:textId="77777777" w:rsidR="007C54F6" w:rsidRPr="00D124DF" w:rsidRDefault="007C54F6" w:rsidP="007C54F6">
      <w:pPr>
        <w:jc w:val="both"/>
        <w:rPr>
          <w:rFonts w:ascii="Calibri" w:hAnsi="Calibri" w:cs="Calibri"/>
          <w:b/>
          <w:color w:val="0F435E"/>
          <w:sz w:val="22"/>
          <w:szCs w:val="22"/>
        </w:rPr>
      </w:pPr>
      <w:r w:rsidRPr="00D124DF">
        <w:rPr>
          <w:rFonts w:ascii="Calibri" w:hAnsi="Calibri" w:cs="Calibri"/>
          <w:b/>
          <w:color w:val="0F435E"/>
          <w:sz w:val="22"/>
          <w:szCs w:val="22"/>
        </w:rPr>
        <w:t>Nous visons les lieux festifs comme les BAM/RAM, clubs de plage, campings, clubs, bars ou saunas libertins pour en citer quelques-uns. D'un point de vue santé publique, c'est inadmissible.</w:t>
      </w:r>
    </w:p>
    <w:p w14:paraId="444EFADF" w14:textId="77777777" w:rsidR="007C54F6" w:rsidRPr="0073501A" w:rsidRDefault="007C54F6" w:rsidP="007C54F6">
      <w:pPr>
        <w:jc w:val="both"/>
        <w:rPr>
          <w:rFonts w:ascii="Calibri" w:hAnsi="Calibri" w:cs="Calibri"/>
          <w:color w:val="0F435E"/>
          <w:sz w:val="22"/>
          <w:szCs w:val="22"/>
        </w:rPr>
      </w:pPr>
    </w:p>
    <w:p w14:paraId="24FB0BEA" w14:textId="04988900"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Nous vous transmett</w:t>
      </w:r>
      <w:r w:rsidR="00D124DF">
        <w:rPr>
          <w:rFonts w:ascii="Calibri" w:hAnsi="Calibri" w:cs="Calibri"/>
          <w:color w:val="0F435E"/>
          <w:sz w:val="22"/>
          <w:szCs w:val="22"/>
        </w:rPr>
        <w:t>r</w:t>
      </w:r>
      <w:r w:rsidRPr="0073501A">
        <w:rPr>
          <w:rFonts w:ascii="Calibri" w:hAnsi="Calibri" w:cs="Calibri"/>
          <w:color w:val="0F435E"/>
          <w:sz w:val="22"/>
          <w:szCs w:val="22"/>
        </w:rPr>
        <w:t>ons des vidéos illustrant ces activités qui, selon nous, ne peuvent en aucun cas être exonérées, du PASS sanitaire au prétexte qu'il leur manquerait une piste de danse. </w:t>
      </w:r>
    </w:p>
    <w:p w14:paraId="565343BD" w14:textId="77777777" w:rsidR="008706EC" w:rsidRPr="0073501A" w:rsidRDefault="008706EC" w:rsidP="007C54F6">
      <w:pPr>
        <w:jc w:val="both"/>
        <w:rPr>
          <w:rFonts w:ascii="Calibri" w:hAnsi="Calibri" w:cs="Calibri"/>
          <w:color w:val="0F435E"/>
          <w:sz w:val="22"/>
          <w:szCs w:val="22"/>
        </w:rPr>
      </w:pPr>
    </w:p>
    <w:p w14:paraId="4E04CDC0"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Il y a longtemps que l'existence d'une piste ou non ne caractérise plus nos établissements (les fameux "parquets" du siècle dernier sont bien loin) désormais, la danse se pratique debout, partout, certains </w:t>
      </w:r>
      <w:proofErr w:type="spellStart"/>
      <w:r w:rsidRPr="0073501A">
        <w:rPr>
          <w:rFonts w:ascii="Calibri" w:hAnsi="Calibri" w:cs="Calibri"/>
          <w:color w:val="0F435E"/>
          <w:sz w:val="22"/>
          <w:szCs w:val="22"/>
        </w:rPr>
        <w:t>client•e•s</w:t>
      </w:r>
      <w:proofErr w:type="spellEnd"/>
      <w:r w:rsidRPr="0073501A">
        <w:rPr>
          <w:rFonts w:ascii="Calibri" w:hAnsi="Calibri" w:cs="Calibri"/>
          <w:color w:val="0F435E"/>
          <w:sz w:val="22"/>
          <w:szCs w:val="22"/>
        </w:rPr>
        <w:t xml:space="preserve"> (2/3 environ) ne vont jamais sur la piste.</w:t>
      </w:r>
    </w:p>
    <w:p w14:paraId="29560C01" w14:textId="77777777" w:rsidR="007C54F6" w:rsidRPr="0073501A" w:rsidRDefault="007C54F6" w:rsidP="007C54F6">
      <w:pPr>
        <w:jc w:val="both"/>
        <w:rPr>
          <w:rFonts w:ascii="Calibri" w:hAnsi="Calibri" w:cs="Calibri"/>
          <w:color w:val="0F435E"/>
          <w:sz w:val="22"/>
          <w:szCs w:val="22"/>
        </w:rPr>
      </w:pPr>
    </w:p>
    <w:p w14:paraId="28ED9262" w14:textId="77777777" w:rsidR="00FC4C8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L'élément déterminant est bien la musique attractive ou de danse avec disc-jockey ou musique vivante. La musique est diffusée à haut niveau sonore ce qui exige d’ailleurs, une étude d'impact des nuisances sonores dont beaucoup de ces BAM/RAM s’exonèrent. </w:t>
      </w:r>
    </w:p>
    <w:p w14:paraId="0D58A274" w14:textId="77777777" w:rsidR="00FC4C86" w:rsidRPr="0073501A" w:rsidRDefault="00FC4C86" w:rsidP="007C54F6">
      <w:pPr>
        <w:jc w:val="both"/>
        <w:rPr>
          <w:rFonts w:ascii="Calibri" w:hAnsi="Calibri" w:cs="Calibri"/>
          <w:color w:val="0F435E"/>
          <w:sz w:val="22"/>
          <w:szCs w:val="22"/>
        </w:rPr>
      </w:pPr>
    </w:p>
    <w:p w14:paraId="16720C7D" w14:textId="01434B2B"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La SPRE et la SACEM peuvent </w:t>
      </w:r>
      <w:r w:rsidR="00D124DF">
        <w:rPr>
          <w:rFonts w:ascii="Calibri" w:hAnsi="Calibri" w:cs="Calibri"/>
          <w:color w:val="0F435E"/>
          <w:sz w:val="22"/>
          <w:szCs w:val="22"/>
        </w:rPr>
        <w:t xml:space="preserve">et savent </w:t>
      </w:r>
      <w:r w:rsidRPr="0073501A">
        <w:rPr>
          <w:rFonts w:ascii="Calibri" w:hAnsi="Calibri" w:cs="Calibri"/>
          <w:color w:val="0F435E"/>
          <w:sz w:val="22"/>
          <w:szCs w:val="22"/>
        </w:rPr>
        <w:t>identifier ces "commerces" même s'ils ne se déclarent pas toujours pour minimiser leurs redevances.</w:t>
      </w:r>
      <w:r w:rsidR="008706EC" w:rsidRPr="0073501A">
        <w:rPr>
          <w:rFonts w:ascii="Calibri" w:hAnsi="Calibri" w:cs="Calibri"/>
          <w:color w:val="0F435E"/>
          <w:sz w:val="22"/>
          <w:szCs w:val="22"/>
        </w:rPr>
        <w:t xml:space="preserve"> </w:t>
      </w:r>
      <w:r w:rsidRPr="0073501A">
        <w:rPr>
          <w:rFonts w:ascii="Calibri" w:hAnsi="Calibri" w:cs="Calibri"/>
          <w:color w:val="0F435E"/>
          <w:sz w:val="22"/>
          <w:szCs w:val="22"/>
        </w:rPr>
        <w:t>En définitive, ces lieux exercent la même activité et parfois même avec une promiscuité plus grande au regard des normes imposées dans les bars et restaurants...</w:t>
      </w:r>
    </w:p>
    <w:p w14:paraId="3055CCFC" w14:textId="77777777" w:rsidR="007C54F6" w:rsidRPr="0073501A" w:rsidRDefault="007C54F6" w:rsidP="007C54F6">
      <w:pPr>
        <w:jc w:val="both"/>
        <w:rPr>
          <w:rFonts w:ascii="Calibri" w:hAnsi="Calibri" w:cs="Calibri"/>
          <w:color w:val="0F435E"/>
          <w:sz w:val="22"/>
          <w:szCs w:val="22"/>
        </w:rPr>
      </w:pPr>
    </w:p>
    <w:p w14:paraId="66A5B483"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u w:val="single"/>
        </w:rPr>
        <w:t>Comment justifier dans ces conditions le PASS sanitaire dans les seules discothèques ?</w:t>
      </w:r>
    </w:p>
    <w:p w14:paraId="39AEB1E1" w14:textId="1ABC8DDD" w:rsidR="00852BBA"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lastRenderedPageBreak/>
        <w:t>Ce PASS sanitaire </w:t>
      </w:r>
      <w:r w:rsidR="008706EC" w:rsidRPr="0073501A">
        <w:rPr>
          <w:rFonts w:ascii="Calibri" w:hAnsi="Calibri" w:cs="Calibri"/>
          <w:color w:val="0F435E"/>
          <w:sz w:val="22"/>
          <w:szCs w:val="22"/>
        </w:rPr>
        <w:t>doit</w:t>
      </w:r>
      <w:r w:rsidRPr="0073501A">
        <w:rPr>
          <w:rFonts w:ascii="Calibri" w:hAnsi="Calibri" w:cs="Calibri"/>
          <w:color w:val="0F435E"/>
          <w:sz w:val="22"/>
          <w:szCs w:val="22"/>
        </w:rPr>
        <w:t xml:space="preserve"> s'imposer à tous ceux qui font peu ou prou la même activité que</w:t>
      </w:r>
      <w:r w:rsidR="00852BBA" w:rsidRPr="0073501A">
        <w:rPr>
          <w:rFonts w:ascii="Calibri" w:hAnsi="Calibri" w:cs="Calibri"/>
          <w:color w:val="0F435E"/>
          <w:sz w:val="22"/>
          <w:szCs w:val="22"/>
        </w:rPr>
        <w:t xml:space="preserve"> la nôtre, que</w:t>
      </w:r>
      <w:r w:rsidRPr="0073501A">
        <w:rPr>
          <w:rFonts w:ascii="Calibri" w:hAnsi="Calibri" w:cs="Calibri"/>
          <w:color w:val="0F435E"/>
          <w:sz w:val="22"/>
          <w:szCs w:val="22"/>
        </w:rPr>
        <w:t xml:space="preserve"> ce soit en raison de l'utilisation musicale autre que d'ambiance ou que ce soit en raison de l'atmosphère confinée (voire humide comme les </w:t>
      </w:r>
      <w:r w:rsidR="00852BBA" w:rsidRPr="0073501A">
        <w:rPr>
          <w:rFonts w:ascii="Calibri" w:hAnsi="Calibri" w:cs="Calibri"/>
          <w:color w:val="0F435E"/>
          <w:sz w:val="22"/>
          <w:szCs w:val="22"/>
        </w:rPr>
        <w:t xml:space="preserve">clubs de </w:t>
      </w:r>
      <w:r w:rsidRPr="0073501A">
        <w:rPr>
          <w:rFonts w:ascii="Calibri" w:hAnsi="Calibri" w:cs="Calibri"/>
          <w:color w:val="0F435E"/>
          <w:sz w:val="22"/>
          <w:szCs w:val="22"/>
        </w:rPr>
        <w:t xml:space="preserve">plages, piscine et saunas privés où les gouttelettes si souvent invoquées comme transmetteurs du virus n'ont inquiété personne en 2020 avec les conséquences que l'on sait et la seconde vague) ou en raison de promiscuité confinée (bars, coquins ou libertins). </w:t>
      </w:r>
    </w:p>
    <w:p w14:paraId="37247D08" w14:textId="77777777" w:rsidR="00852BBA" w:rsidRPr="0073501A" w:rsidRDefault="00852BBA" w:rsidP="007C54F6">
      <w:pPr>
        <w:jc w:val="both"/>
        <w:rPr>
          <w:rFonts w:ascii="Calibri" w:hAnsi="Calibri" w:cs="Calibri"/>
          <w:color w:val="0F435E"/>
          <w:sz w:val="22"/>
          <w:szCs w:val="22"/>
        </w:rPr>
      </w:pPr>
    </w:p>
    <w:p w14:paraId="7E0B050A" w14:textId="6BF21E3F"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Laisser ces lieux sans PASS </w:t>
      </w:r>
      <w:r w:rsidR="008706EC" w:rsidRPr="0073501A">
        <w:rPr>
          <w:rFonts w:ascii="Calibri" w:hAnsi="Calibri" w:cs="Calibri"/>
          <w:color w:val="0F435E"/>
          <w:sz w:val="22"/>
          <w:szCs w:val="22"/>
        </w:rPr>
        <w:t xml:space="preserve">sanitaire </w:t>
      </w:r>
      <w:r w:rsidRPr="0073501A">
        <w:rPr>
          <w:rFonts w:ascii="Calibri" w:hAnsi="Calibri" w:cs="Calibri"/>
          <w:color w:val="0F435E"/>
          <w:sz w:val="22"/>
          <w:szCs w:val="22"/>
        </w:rPr>
        <w:t xml:space="preserve">entraînera </w:t>
      </w:r>
      <w:r w:rsidR="00852BBA" w:rsidRPr="0073501A">
        <w:rPr>
          <w:rFonts w:ascii="Calibri" w:hAnsi="Calibri" w:cs="Calibri"/>
          <w:color w:val="0F435E"/>
          <w:sz w:val="22"/>
          <w:szCs w:val="22"/>
        </w:rPr>
        <w:t>inévitablement une</w:t>
      </w:r>
      <w:r w:rsidRPr="0073501A">
        <w:rPr>
          <w:rFonts w:ascii="Calibri" w:hAnsi="Calibri" w:cs="Calibri"/>
          <w:color w:val="0F435E"/>
          <w:sz w:val="22"/>
          <w:szCs w:val="22"/>
        </w:rPr>
        <w:t xml:space="preserve"> mise en cause de la responsabilité des autorités.</w:t>
      </w:r>
    </w:p>
    <w:p w14:paraId="70D174DD" w14:textId="77777777" w:rsidR="008706EC" w:rsidRPr="0073501A" w:rsidRDefault="008706EC" w:rsidP="007C54F6">
      <w:pPr>
        <w:jc w:val="both"/>
        <w:rPr>
          <w:rFonts w:ascii="Calibri" w:hAnsi="Calibri" w:cs="Calibri"/>
          <w:color w:val="0F435E"/>
          <w:sz w:val="22"/>
          <w:szCs w:val="22"/>
        </w:rPr>
      </w:pPr>
    </w:p>
    <w:p w14:paraId="07CD4FB7" w14:textId="2FFDA34D"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Le Président a d'ailleurs, demandé aux syndicats hôteliers de se mettre d'accord sur une solution. Nous avons participé à une seule réunion à ce sujet mardi 22 juin dernier. Les autres échanges s’effectuent dans le huis clos et les coulisses de la négociation avec vos services. </w:t>
      </w:r>
      <w:r w:rsidR="008706EC" w:rsidRPr="0073501A">
        <w:rPr>
          <w:rFonts w:ascii="Calibri" w:hAnsi="Calibri" w:cs="Calibri"/>
          <w:color w:val="0F435E"/>
          <w:sz w:val="22"/>
          <w:szCs w:val="22"/>
        </w:rPr>
        <w:t>Certes, nous avons eu quelques échanges bilatéraux, mais n</w:t>
      </w:r>
      <w:r w:rsidRPr="0073501A">
        <w:rPr>
          <w:rFonts w:ascii="Calibri" w:hAnsi="Calibri" w:cs="Calibri"/>
          <w:color w:val="0F435E"/>
          <w:sz w:val="22"/>
          <w:szCs w:val="22"/>
        </w:rPr>
        <w:t xml:space="preserve">ous redoutons le pire qui rendrait lettre morte </w:t>
      </w:r>
      <w:r w:rsidR="008706EC" w:rsidRPr="0073501A">
        <w:rPr>
          <w:rFonts w:ascii="Calibri" w:hAnsi="Calibri" w:cs="Calibri"/>
          <w:color w:val="0F435E"/>
          <w:sz w:val="22"/>
          <w:szCs w:val="22"/>
        </w:rPr>
        <w:t xml:space="preserve">à </w:t>
      </w:r>
      <w:r w:rsidRPr="0073501A">
        <w:rPr>
          <w:rFonts w:ascii="Calibri" w:hAnsi="Calibri" w:cs="Calibri"/>
          <w:color w:val="0F435E"/>
          <w:sz w:val="22"/>
          <w:szCs w:val="22"/>
        </w:rPr>
        <w:t>ce souhait présidentiel</w:t>
      </w:r>
      <w:r w:rsidR="008706EC" w:rsidRPr="0073501A">
        <w:rPr>
          <w:rFonts w:ascii="Calibri" w:hAnsi="Calibri" w:cs="Calibri"/>
          <w:color w:val="0F435E"/>
          <w:sz w:val="22"/>
          <w:szCs w:val="22"/>
        </w:rPr>
        <w:t xml:space="preserve"> et par conséquent instaurerait une concurrence    </w:t>
      </w:r>
    </w:p>
    <w:p w14:paraId="01CD2794" w14:textId="306E9A4A" w:rsidR="008706EC" w:rsidRPr="0073501A" w:rsidRDefault="008706EC" w:rsidP="007C54F6">
      <w:pPr>
        <w:jc w:val="both"/>
        <w:rPr>
          <w:rFonts w:ascii="Calibri" w:hAnsi="Calibri" w:cs="Calibri"/>
          <w:color w:val="0F435E"/>
          <w:sz w:val="22"/>
          <w:szCs w:val="22"/>
        </w:rPr>
      </w:pPr>
      <w:r w:rsidRPr="0073501A">
        <w:rPr>
          <w:rFonts w:ascii="Calibri" w:hAnsi="Calibri" w:cs="Calibri"/>
          <w:color w:val="0F435E"/>
          <w:sz w:val="22"/>
          <w:szCs w:val="22"/>
        </w:rPr>
        <w:t>Parfaitement déloyale à l’égard des discothèques. Nos derniers échanges à ce sujet ne sont pas des plus rassurants.</w:t>
      </w:r>
    </w:p>
    <w:p w14:paraId="1E21D024" w14:textId="77777777" w:rsidR="00FC4C86" w:rsidRPr="0073501A" w:rsidRDefault="00FC4C86" w:rsidP="007C54F6">
      <w:pPr>
        <w:jc w:val="both"/>
        <w:rPr>
          <w:rFonts w:ascii="Calibri" w:hAnsi="Calibri" w:cs="Calibri"/>
          <w:color w:val="0F435E"/>
          <w:sz w:val="22"/>
          <w:szCs w:val="22"/>
        </w:rPr>
      </w:pPr>
    </w:p>
    <w:p w14:paraId="1240CE8A"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C'est </w:t>
      </w:r>
      <w:r w:rsidRPr="0073501A">
        <w:rPr>
          <w:rFonts w:ascii="Calibri" w:hAnsi="Calibri" w:cs="Calibri"/>
          <w:color w:val="0F435E"/>
          <w:sz w:val="22"/>
          <w:szCs w:val="22"/>
          <w:u w:val="single"/>
        </w:rPr>
        <w:t>un vrai problème de santé publique.</w:t>
      </w:r>
      <w:r w:rsidRPr="0073501A">
        <w:rPr>
          <w:rFonts w:ascii="Calibri" w:hAnsi="Calibri" w:cs="Calibri"/>
          <w:color w:val="0F435E"/>
          <w:sz w:val="22"/>
          <w:szCs w:val="22"/>
        </w:rPr>
        <w:t> C'est aussi lourd de conséquences pour nos métiers. En 2020, les discothèques devaient rouvrir à l'automne et la seconde vague COVID a enterré cet espoir car tous les débordements estivaux que nous venons de lister avaient alimenté cette deuxième vague. Il en sera de même cet automne si rien n'est fait et les vidéos le prouvent déjà.</w:t>
      </w:r>
    </w:p>
    <w:p w14:paraId="5B404CBD" w14:textId="77777777" w:rsidR="007C54F6" w:rsidRPr="0073501A" w:rsidRDefault="007C54F6" w:rsidP="007C54F6">
      <w:pPr>
        <w:jc w:val="both"/>
        <w:rPr>
          <w:rFonts w:ascii="Calibri" w:hAnsi="Calibri" w:cs="Calibri"/>
          <w:color w:val="0F435E"/>
          <w:sz w:val="22"/>
          <w:szCs w:val="22"/>
        </w:rPr>
      </w:pPr>
    </w:p>
    <w:p w14:paraId="4CCCC8E0" w14:textId="4DB21FCE" w:rsidR="007C54F6" w:rsidRPr="00D124DF" w:rsidRDefault="007C54F6" w:rsidP="007C54F6">
      <w:pPr>
        <w:jc w:val="both"/>
        <w:rPr>
          <w:rFonts w:ascii="Calibri" w:hAnsi="Calibri" w:cs="Calibri"/>
          <w:b/>
          <w:color w:val="0F435E"/>
          <w:sz w:val="22"/>
          <w:szCs w:val="22"/>
        </w:rPr>
      </w:pPr>
      <w:r w:rsidRPr="00D124DF">
        <w:rPr>
          <w:rFonts w:ascii="Calibri" w:hAnsi="Calibri" w:cs="Calibri"/>
          <w:b/>
          <w:color w:val="0F435E"/>
          <w:sz w:val="22"/>
          <w:szCs w:val="22"/>
        </w:rPr>
        <w:t xml:space="preserve">Nous ne pouvons </w:t>
      </w:r>
      <w:r w:rsidR="00261DCE" w:rsidRPr="00D124DF">
        <w:rPr>
          <w:rFonts w:ascii="Calibri" w:hAnsi="Calibri" w:cs="Calibri"/>
          <w:b/>
          <w:color w:val="0F435E"/>
          <w:sz w:val="22"/>
          <w:szCs w:val="22"/>
        </w:rPr>
        <w:t xml:space="preserve">pas </w:t>
      </w:r>
      <w:r w:rsidRPr="00D124DF">
        <w:rPr>
          <w:rFonts w:ascii="Calibri" w:hAnsi="Calibri" w:cs="Calibri"/>
          <w:b/>
          <w:color w:val="0F435E"/>
          <w:sz w:val="22"/>
          <w:szCs w:val="22"/>
        </w:rPr>
        <w:t>laisser faire sans rien dire</w:t>
      </w:r>
      <w:r w:rsidR="00261DCE" w:rsidRPr="00D124DF">
        <w:rPr>
          <w:rFonts w:ascii="Calibri" w:hAnsi="Calibri" w:cs="Calibri"/>
          <w:b/>
          <w:color w:val="0F435E"/>
          <w:sz w:val="22"/>
          <w:szCs w:val="22"/>
        </w:rPr>
        <w:t>. Notre rôle nous oblige à</w:t>
      </w:r>
      <w:r w:rsidRPr="00D124DF">
        <w:rPr>
          <w:rFonts w:ascii="Calibri" w:hAnsi="Calibri" w:cs="Calibri"/>
          <w:b/>
          <w:color w:val="0F435E"/>
          <w:sz w:val="22"/>
          <w:szCs w:val="22"/>
        </w:rPr>
        <w:t xml:space="preserve"> prendre l'opinion et nos professionnels à témoins sur ce "deux poids, deux mesures", </w:t>
      </w:r>
      <w:r w:rsidR="00261DCE" w:rsidRPr="00D124DF">
        <w:rPr>
          <w:rFonts w:ascii="Calibri" w:hAnsi="Calibri" w:cs="Calibri"/>
          <w:b/>
          <w:color w:val="0F435E"/>
          <w:sz w:val="22"/>
          <w:szCs w:val="22"/>
        </w:rPr>
        <w:t>avant d’</w:t>
      </w:r>
      <w:r w:rsidRPr="00D124DF">
        <w:rPr>
          <w:rFonts w:ascii="Calibri" w:hAnsi="Calibri" w:cs="Calibri"/>
          <w:b/>
          <w:color w:val="0F435E"/>
          <w:sz w:val="22"/>
          <w:szCs w:val="22"/>
        </w:rPr>
        <w:t>engager d'autres actions.</w:t>
      </w:r>
    </w:p>
    <w:p w14:paraId="67430786" w14:textId="77777777" w:rsidR="007C54F6" w:rsidRPr="0073501A" w:rsidRDefault="007C54F6" w:rsidP="007C54F6">
      <w:pPr>
        <w:jc w:val="both"/>
        <w:rPr>
          <w:rFonts w:ascii="Calibri" w:hAnsi="Calibri" w:cs="Calibri"/>
          <w:color w:val="0F435E"/>
          <w:sz w:val="22"/>
          <w:szCs w:val="22"/>
        </w:rPr>
      </w:pPr>
    </w:p>
    <w:p w14:paraId="11848AD5" w14:textId="709FF8AC"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Nous vous demandons solennellement de suivre cette question qui obère l'engagement plus enthousiaste de la profession à vos côtés pour pousser les jeunes à la vaccination. </w:t>
      </w:r>
      <w:r w:rsidRPr="0073501A">
        <w:rPr>
          <w:rFonts w:ascii="Calibri" w:hAnsi="Calibri" w:cs="Calibri"/>
          <w:b/>
          <w:color w:val="0F435E"/>
          <w:sz w:val="22"/>
          <w:szCs w:val="22"/>
        </w:rPr>
        <w:t xml:space="preserve">A cet égard, </w:t>
      </w:r>
      <w:r w:rsidR="00261DCE" w:rsidRPr="0073501A">
        <w:rPr>
          <w:rFonts w:ascii="Calibri" w:hAnsi="Calibri" w:cs="Calibri"/>
          <w:b/>
          <w:color w:val="0F435E"/>
          <w:sz w:val="22"/>
          <w:szCs w:val="22"/>
        </w:rPr>
        <w:t>la décision politique d’</w:t>
      </w:r>
      <w:r w:rsidRPr="0073501A">
        <w:rPr>
          <w:rFonts w:ascii="Calibri" w:hAnsi="Calibri" w:cs="Calibri"/>
          <w:b/>
          <w:color w:val="0F435E"/>
          <w:sz w:val="22"/>
          <w:szCs w:val="22"/>
        </w:rPr>
        <w:t>imposer le PASS à tous les ERP qui ont la même activité</w:t>
      </w:r>
      <w:r w:rsidRPr="0073501A">
        <w:rPr>
          <w:rFonts w:ascii="Calibri" w:hAnsi="Calibri" w:cs="Calibri"/>
          <w:color w:val="0F435E"/>
          <w:sz w:val="22"/>
          <w:szCs w:val="22"/>
        </w:rPr>
        <w:t xml:space="preserve"> (quel que soit les lettres déterminant leur catégorie P, N, X ou autres, qui ne visent que les normes de sécurité) </w:t>
      </w:r>
      <w:r w:rsidRPr="0073501A">
        <w:rPr>
          <w:rFonts w:ascii="Calibri" w:hAnsi="Calibri" w:cs="Calibri"/>
          <w:b/>
          <w:color w:val="0F435E"/>
          <w:sz w:val="22"/>
          <w:szCs w:val="22"/>
        </w:rPr>
        <w:t>entraînerait une vaccination massive des jeunes qui sont encore peu sensibilisés à la nécessaire vaccination. </w:t>
      </w:r>
      <w:r w:rsidR="00261DCE" w:rsidRPr="0073501A">
        <w:rPr>
          <w:rFonts w:ascii="Calibri" w:hAnsi="Calibri" w:cs="Calibri"/>
          <w:color w:val="0F435E"/>
          <w:sz w:val="22"/>
          <w:szCs w:val="22"/>
        </w:rPr>
        <w:t>Dans ce cas de figure,</w:t>
      </w:r>
      <w:r w:rsidR="00261DCE" w:rsidRPr="0073501A">
        <w:rPr>
          <w:rFonts w:ascii="Calibri" w:hAnsi="Calibri" w:cs="Calibri"/>
          <w:b/>
          <w:color w:val="0F435E"/>
          <w:sz w:val="22"/>
          <w:szCs w:val="22"/>
        </w:rPr>
        <w:t xml:space="preserve"> </w:t>
      </w:r>
      <w:r w:rsidRPr="0073501A">
        <w:rPr>
          <w:rFonts w:ascii="Calibri" w:hAnsi="Calibri" w:cs="Calibri"/>
          <w:color w:val="0F435E"/>
          <w:sz w:val="22"/>
          <w:szCs w:val="22"/>
        </w:rPr>
        <w:t xml:space="preserve">Nous </w:t>
      </w:r>
      <w:r w:rsidR="00261DCE" w:rsidRPr="0073501A">
        <w:rPr>
          <w:rFonts w:ascii="Calibri" w:hAnsi="Calibri" w:cs="Calibri"/>
          <w:color w:val="0F435E"/>
          <w:sz w:val="22"/>
          <w:szCs w:val="22"/>
        </w:rPr>
        <w:t>pour</w:t>
      </w:r>
      <w:r w:rsidRPr="0073501A">
        <w:rPr>
          <w:rFonts w:ascii="Calibri" w:hAnsi="Calibri" w:cs="Calibri"/>
          <w:color w:val="0F435E"/>
          <w:sz w:val="22"/>
          <w:szCs w:val="22"/>
        </w:rPr>
        <w:t>rions nous engager, alors, dans ce combat et cette communication en</w:t>
      </w:r>
      <w:r w:rsidR="00261DCE" w:rsidRPr="0073501A">
        <w:rPr>
          <w:rFonts w:ascii="Calibri" w:hAnsi="Calibri" w:cs="Calibri"/>
          <w:color w:val="0F435E"/>
          <w:sz w:val="22"/>
          <w:szCs w:val="22"/>
        </w:rPr>
        <w:t xml:space="preserve"> direction de</w:t>
      </w:r>
      <w:r w:rsidRPr="0073501A">
        <w:rPr>
          <w:rFonts w:ascii="Calibri" w:hAnsi="Calibri" w:cs="Calibri"/>
          <w:color w:val="0F435E"/>
          <w:sz w:val="22"/>
          <w:szCs w:val="22"/>
        </w:rPr>
        <w:t xml:space="preserve"> la jeunesse </w:t>
      </w:r>
      <w:r w:rsidR="00527ECF" w:rsidRPr="0073501A">
        <w:rPr>
          <w:rFonts w:ascii="Calibri" w:hAnsi="Calibri" w:cs="Calibri"/>
          <w:color w:val="0F435E"/>
          <w:sz w:val="22"/>
          <w:szCs w:val="22"/>
        </w:rPr>
        <w:t>avec la participation et le soutien de</w:t>
      </w:r>
      <w:r w:rsidRPr="0073501A">
        <w:rPr>
          <w:rFonts w:ascii="Calibri" w:hAnsi="Calibri" w:cs="Calibri"/>
          <w:color w:val="0F435E"/>
          <w:sz w:val="22"/>
          <w:szCs w:val="22"/>
        </w:rPr>
        <w:t xml:space="preserve"> nos professionnels.</w:t>
      </w:r>
    </w:p>
    <w:p w14:paraId="24CEB71E" w14:textId="77777777" w:rsidR="007C54F6" w:rsidRPr="0073501A" w:rsidRDefault="007C54F6" w:rsidP="007C54F6">
      <w:pPr>
        <w:jc w:val="both"/>
        <w:rPr>
          <w:rFonts w:ascii="Calibri" w:hAnsi="Calibri" w:cs="Calibri"/>
          <w:color w:val="0F435E"/>
          <w:sz w:val="22"/>
          <w:szCs w:val="22"/>
        </w:rPr>
      </w:pPr>
    </w:p>
    <w:p w14:paraId="2953B40B" w14:textId="77777777" w:rsidR="007C54F6" w:rsidRPr="0073501A" w:rsidRDefault="007C54F6" w:rsidP="007C54F6">
      <w:pPr>
        <w:jc w:val="both"/>
        <w:rPr>
          <w:rFonts w:ascii="Calibri" w:hAnsi="Calibri" w:cs="Calibri"/>
          <w:color w:val="0F435E"/>
          <w:sz w:val="22"/>
          <w:szCs w:val="22"/>
        </w:rPr>
      </w:pPr>
    </w:p>
    <w:p w14:paraId="0B2EE20A" w14:textId="307E2201" w:rsidR="007C54F6" w:rsidRPr="0073501A" w:rsidRDefault="007C54F6" w:rsidP="007C54F6">
      <w:pPr>
        <w:jc w:val="both"/>
        <w:rPr>
          <w:rFonts w:ascii="Calibri" w:hAnsi="Calibri" w:cs="Calibri"/>
          <w:color w:val="0F435E"/>
          <w:sz w:val="22"/>
          <w:szCs w:val="22"/>
        </w:rPr>
      </w:pPr>
      <w:r w:rsidRPr="0073501A">
        <w:rPr>
          <w:rFonts w:ascii="Calibri" w:hAnsi="Calibri" w:cs="Calibri"/>
          <w:b/>
          <w:bCs/>
          <w:color w:val="0F435E"/>
          <w:sz w:val="22"/>
          <w:szCs w:val="22"/>
        </w:rPr>
        <w:t>2°)</w:t>
      </w:r>
      <w:r w:rsidRPr="0073501A">
        <w:rPr>
          <w:rFonts w:ascii="Calibri" w:hAnsi="Calibri" w:cs="Calibri"/>
          <w:color w:val="0F435E"/>
          <w:sz w:val="22"/>
          <w:szCs w:val="22"/>
        </w:rPr>
        <w:t xml:space="preserve"> </w:t>
      </w:r>
      <w:r w:rsidR="0073501A">
        <w:rPr>
          <w:rFonts w:ascii="Calibri" w:hAnsi="Calibri" w:cs="Calibri"/>
          <w:color w:val="0F435E"/>
          <w:sz w:val="22"/>
          <w:szCs w:val="22"/>
        </w:rPr>
        <w:t>C</w:t>
      </w:r>
      <w:r w:rsidRPr="0073501A">
        <w:rPr>
          <w:rFonts w:ascii="Calibri" w:hAnsi="Calibri" w:cs="Calibri"/>
          <w:color w:val="0F435E"/>
          <w:sz w:val="22"/>
          <w:szCs w:val="22"/>
        </w:rPr>
        <w:t>oncernant l'accompagnement du secteur comme promis par M. le Président de la République et le Gouvernement nous sommes très inquiets :</w:t>
      </w:r>
    </w:p>
    <w:p w14:paraId="20A25D85" w14:textId="77777777" w:rsidR="007C54F6" w:rsidRPr="0073501A" w:rsidRDefault="007C54F6" w:rsidP="007C54F6">
      <w:pPr>
        <w:jc w:val="both"/>
        <w:rPr>
          <w:rFonts w:ascii="Calibri" w:hAnsi="Calibri" w:cs="Calibri"/>
          <w:color w:val="0F435E"/>
          <w:sz w:val="22"/>
          <w:szCs w:val="22"/>
        </w:rPr>
      </w:pPr>
    </w:p>
    <w:p w14:paraId="0FEA8086"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Les discothèques représentent la seule profession fermée de façon continue 16 mois sans réelle perspective de réouverture dans des conditions "normales". </w:t>
      </w:r>
      <w:r w:rsidRPr="00D124DF">
        <w:rPr>
          <w:rFonts w:ascii="Calibri" w:hAnsi="Calibri" w:cs="Calibri"/>
          <w:b/>
          <w:color w:val="0F435E"/>
          <w:sz w:val="22"/>
          <w:szCs w:val="22"/>
        </w:rPr>
        <w:t>Cela justifie un traitement adapté, comme il nous a toujours été promis.</w:t>
      </w:r>
      <w:r w:rsidRPr="0073501A">
        <w:rPr>
          <w:rFonts w:ascii="Calibri" w:hAnsi="Calibri" w:cs="Calibri"/>
          <w:color w:val="0F435E"/>
          <w:sz w:val="22"/>
          <w:szCs w:val="22"/>
        </w:rPr>
        <w:t xml:space="preserve"> </w:t>
      </w:r>
    </w:p>
    <w:p w14:paraId="325159EA"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Nous vous demandons confirmation notamment sur les points qui suivent qui sont essentiels et même vitaux :</w:t>
      </w:r>
    </w:p>
    <w:p w14:paraId="75F3398D" w14:textId="77777777" w:rsidR="007C54F6" w:rsidRPr="0073501A" w:rsidRDefault="007C54F6" w:rsidP="007C54F6">
      <w:pPr>
        <w:jc w:val="both"/>
        <w:rPr>
          <w:rFonts w:ascii="Calibri" w:hAnsi="Calibri" w:cs="Calibri"/>
          <w:color w:val="0F435E"/>
          <w:sz w:val="22"/>
          <w:szCs w:val="22"/>
        </w:rPr>
      </w:pPr>
    </w:p>
    <w:p w14:paraId="0EF3C45F" w14:textId="77777777" w:rsidR="007C54F6" w:rsidRPr="0073501A" w:rsidRDefault="007C54F6" w:rsidP="007C54F6">
      <w:pPr>
        <w:jc w:val="both"/>
        <w:rPr>
          <w:rFonts w:ascii="Calibri" w:hAnsi="Calibri" w:cs="Calibri"/>
          <w:color w:val="0F435E"/>
          <w:sz w:val="22"/>
          <w:szCs w:val="22"/>
        </w:rPr>
      </w:pPr>
    </w:p>
    <w:p w14:paraId="38C12496"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La </w:t>
      </w:r>
      <w:r w:rsidRPr="0073501A">
        <w:rPr>
          <w:rFonts w:ascii="Calibri" w:hAnsi="Calibri" w:cs="Calibri"/>
          <w:color w:val="0F435E"/>
          <w:sz w:val="22"/>
          <w:szCs w:val="22"/>
          <w:u w:val="single"/>
        </w:rPr>
        <w:t>réouverture ou non le 9 juillet</w:t>
      </w:r>
      <w:r w:rsidRPr="0073501A">
        <w:rPr>
          <w:rFonts w:ascii="Calibri" w:hAnsi="Calibri" w:cs="Calibri"/>
          <w:color w:val="0F435E"/>
          <w:sz w:val="22"/>
          <w:szCs w:val="22"/>
        </w:rPr>
        <w:t> doit pouvoir résulter d'un </w:t>
      </w:r>
      <w:r w:rsidRPr="0073501A">
        <w:rPr>
          <w:rFonts w:ascii="Calibri" w:hAnsi="Calibri" w:cs="Calibri"/>
          <w:color w:val="0F435E"/>
          <w:sz w:val="22"/>
          <w:szCs w:val="22"/>
          <w:u w:val="single"/>
        </w:rPr>
        <w:t>choix libre des chefs d'entreprises</w:t>
      </w:r>
      <w:r w:rsidRPr="0073501A">
        <w:rPr>
          <w:rFonts w:ascii="Calibri" w:hAnsi="Calibri" w:cs="Calibri"/>
          <w:color w:val="0F435E"/>
          <w:sz w:val="22"/>
          <w:szCs w:val="22"/>
        </w:rPr>
        <w:t> sans que cela n'altère l'</w:t>
      </w:r>
      <w:r w:rsidRPr="0073501A">
        <w:rPr>
          <w:rFonts w:ascii="Calibri" w:hAnsi="Calibri" w:cs="Calibri"/>
          <w:color w:val="0F435E"/>
          <w:sz w:val="22"/>
          <w:szCs w:val="22"/>
          <w:u w:val="single"/>
        </w:rPr>
        <w:t>égalité de traitement devant les aides</w:t>
      </w:r>
      <w:r w:rsidRPr="0073501A">
        <w:rPr>
          <w:rFonts w:ascii="Calibri" w:hAnsi="Calibri" w:cs="Calibri"/>
          <w:color w:val="0F435E"/>
          <w:sz w:val="22"/>
          <w:szCs w:val="22"/>
        </w:rPr>
        <w:t> qui existaient jusqu'alors.</w:t>
      </w:r>
    </w:p>
    <w:p w14:paraId="64A5718C" w14:textId="4C4BB97C" w:rsidR="007C54F6" w:rsidRPr="0073501A" w:rsidRDefault="007C54F6" w:rsidP="007C54F6">
      <w:pPr>
        <w:jc w:val="both"/>
        <w:rPr>
          <w:rFonts w:ascii="Calibri" w:hAnsi="Calibri" w:cs="Calibri"/>
          <w:color w:val="0F435E"/>
          <w:sz w:val="22"/>
          <w:szCs w:val="22"/>
        </w:rPr>
      </w:pPr>
    </w:p>
    <w:p w14:paraId="3A01E6A5"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 xml:space="preserve">La réouverture ayant lieu le </w:t>
      </w:r>
      <w:r w:rsidRPr="0073501A">
        <w:rPr>
          <w:rFonts w:ascii="Calibri" w:hAnsi="Calibri" w:cs="Calibri"/>
          <w:color w:val="0F435E"/>
          <w:sz w:val="22"/>
          <w:szCs w:val="22"/>
          <w:u w:val="single"/>
        </w:rPr>
        <w:t>9 juillet, le mois complet doit être couvert par le Fonds de solidarité,</w:t>
      </w:r>
      <w:r w:rsidRPr="0073501A">
        <w:rPr>
          <w:rFonts w:ascii="Calibri" w:hAnsi="Calibri" w:cs="Calibri"/>
          <w:color w:val="0F435E"/>
          <w:sz w:val="22"/>
          <w:szCs w:val="22"/>
        </w:rPr>
        <w:t> la dégressivité que nous avons découverte dans les récents décrets ne saurait priver les discothèques de ces aides vitales, à tout le moins elles ne sauraient être traitées plus défavorablement que ne l'ont été les CHR qui n'ont pas connu la même rigueur de fermeture et ont eu des "solutions" alternatives ou complémentaires (</w:t>
      </w:r>
      <w:proofErr w:type="spellStart"/>
      <w:r w:rsidRPr="0073501A">
        <w:rPr>
          <w:rFonts w:ascii="Calibri" w:hAnsi="Calibri" w:cs="Calibri"/>
          <w:color w:val="0F435E"/>
          <w:sz w:val="22"/>
          <w:szCs w:val="22"/>
        </w:rPr>
        <w:t>take</w:t>
      </w:r>
      <w:proofErr w:type="spellEnd"/>
      <w:r w:rsidRPr="0073501A">
        <w:rPr>
          <w:rFonts w:ascii="Calibri" w:hAnsi="Calibri" w:cs="Calibri"/>
          <w:color w:val="0F435E"/>
          <w:sz w:val="22"/>
          <w:szCs w:val="22"/>
        </w:rPr>
        <w:t xml:space="preserve"> </w:t>
      </w:r>
      <w:proofErr w:type="spellStart"/>
      <w:r w:rsidRPr="0073501A">
        <w:rPr>
          <w:rFonts w:ascii="Calibri" w:hAnsi="Calibri" w:cs="Calibri"/>
          <w:color w:val="0F435E"/>
          <w:sz w:val="22"/>
          <w:szCs w:val="22"/>
        </w:rPr>
        <w:t>away</w:t>
      </w:r>
      <w:proofErr w:type="spellEnd"/>
      <w:r w:rsidRPr="0073501A">
        <w:rPr>
          <w:rFonts w:ascii="Calibri" w:hAnsi="Calibri" w:cs="Calibri"/>
          <w:color w:val="0F435E"/>
          <w:sz w:val="22"/>
          <w:szCs w:val="22"/>
        </w:rPr>
        <w:t xml:space="preserve"> par exemple). Il ne peut y avoir de disparité de traitement, là aussi. </w:t>
      </w:r>
    </w:p>
    <w:p w14:paraId="75FA1929" w14:textId="77777777" w:rsidR="007C54F6" w:rsidRPr="0073501A" w:rsidRDefault="007C54F6" w:rsidP="007C54F6">
      <w:pPr>
        <w:jc w:val="both"/>
        <w:rPr>
          <w:rFonts w:ascii="Calibri" w:hAnsi="Calibri" w:cs="Calibri"/>
          <w:color w:val="0F435E"/>
          <w:sz w:val="22"/>
          <w:szCs w:val="22"/>
        </w:rPr>
      </w:pPr>
    </w:p>
    <w:p w14:paraId="16A43634"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La dégressivité ne saurait être mise en place qu'après les réunions de concertation annoncées par le Président pour fin août et septembre afin d'adapter le dispositif. Sauf à altérer la crédibilité de la parole présidentielle, ce qui n'est pas concevable. Le Décret paru au JO du 30 Juin doit donc être adapté à notre situation.</w:t>
      </w:r>
    </w:p>
    <w:p w14:paraId="34C0298E" w14:textId="77777777" w:rsidR="007C54F6" w:rsidRPr="0073501A" w:rsidRDefault="007C54F6" w:rsidP="007C54F6">
      <w:pPr>
        <w:jc w:val="both"/>
        <w:rPr>
          <w:rFonts w:ascii="Calibri" w:hAnsi="Calibri" w:cs="Calibri"/>
          <w:color w:val="0F435E"/>
          <w:sz w:val="22"/>
          <w:szCs w:val="22"/>
        </w:rPr>
      </w:pPr>
    </w:p>
    <w:p w14:paraId="4B06FD0F" w14:textId="7C08697F" w:rsidR="007C54F6" w:rsidRPr="0073501A" w:rsidRDefault="007C54F6" w:rsidP="007C54F6">
      <w:pPr>
        <w:jc w:val="both"/>
        <w:rPr>
          <w:rFonts w:ascii="Calibri" w:hAnsi="Calibri" w:cs="Calibri"/>
          <w:color w:val="0F435E"/>
          <w:sz w:val="22"/>
          <w:szCs w:val="22"/>
          <w:u w:val="single"/>
        </w:rPr>
      </w:pPr>
      <w:r w:rsidRPr="0073501A">
        <w:rPr>
          <w:rFonts w:ascii="Calibri" w:hAnsi="Calibri" w:cs="Calibri"/>
          <w:color w:val="0F435E"/>
          <w:sz w:val="22"/>
          <w:szCs w:val="22"/>
        </w:rPr>
        <w:t>Les discothèques qui rouvrent doivent pouvoir </w:t>
      </w:r>
      <w:r w:rsidRPr="0073501A">
        <w:rPr>
          <w:rFonts w:ascii="Calibri" w:hAnsi="Calibri" w:cs="Calibri"/>
          <w:color w:val="0F435E"/>
          <w:sz w:val="22"/>
          <w:szCs w:val="22"/>
          <w:u w:val="single"/>
        </w:rPr>
        <w:t>cumuler fonds de solidarité et début de réalisation d'un CA.</w:t>
      </w:r>
    </w:p>
    <w:p w14:paraId="69C437D4" w14:textId="77777777" w:rsidR="00527ECF" w:rsidRPr="0073501A" w:rsidRDefault="00527ECF" w:rsidP="007C54F6">
      <w:pPr>
        <w:jc w:val="both"/>
        <w:rPr>
          <w:rFonts w:ascii="Calibri" w:hAnsi="Calibri" w:cs="Calibri"/>
          <w:color w:val="0F435E"/>
          <w:sz w:val="22"/>
          <w:szCs w:val="22"/>
          <w:u w:val="single"/>
        </w:rPr>
      </w:pPr>
    </w:p>
    <w:p w14:paraId="02085D21" w14:textId="279EA240"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lastRenderedPageBreak/>
        <w:t>Le </w:t>
      </w:r>
      <w:r w:rsidRPr="0073501A">
        <w:rPr>
          <w:rFonts w:ascii="Calibri" w:hAnsi="Calibri" w:cs="Calibri"/>
          <w:color w:val="0F435E"/>
          <w:sz w:val="22"/>
          <w:szCs w:val="22"/>
          <w:u w:val="single"/>
        </w:rPr>
        <w:t>dispositif coûts fixes</w:t>
      </w:r>
      <w:r w:rsidRPr="0073501A">
        <w:rPr>
          <w:rFonts w:ascii="Calibri" w:hAnsi="Calibri" w:cs="Calibri"/>
          <w:color w:val="0F435E"/>
          <w:sz w:val="22"/>
          <w:szCs w:val="22"/>
        </w:rPr>
        <w:t> doit être maintenu</w:t>
      </w:r>
    </w:p>
    <w:p w14:paraId="0BC329C0" w14:textId="77777777" w:rsidR="00527ECF" w:rsidRPr="0073501A" w:rsidRDefault="00527ECF" w:rsidP="007C54F6">
      <w:pPr>
        <w:jc w:val="both"/>
        <w:rPr>
          <w:rFonts w:ascii="Calibri" w:hAnsi="Calibri" w:cs="Calibri"/>
          <w:color w:val="0F435E"/>
          <w:sz w:val="22"/>
          <w:szCs w:val="22"/>
        </w:rPr>
      </w:pPr>
    </w:p>
    <w:p w14:paraId="15E95A63"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Le dispositif de </w:t>
      </w:r>
      <w:r w:rsidRPr="0073501A">
        <w:rPr>
          <w:rFonts w:ascii="Calibri" w:hAnsi="Calibri" w:cs="Calibri"/>
          <w:color w:val="0F435E"/>
          <w:sz w:val="22"/>
          <w:szCs w:val="22"/>
          <w:u w:val="single"/>
        </w:rPr>
        <w:t>crédit de cotisations doit demeurer fixé comme à ce jour (20% du montant des rémunérations brutes des salariés) </w:t>
      </w:r>
      <w:r w:rsidRPr="0073501A">
        <w:rPr>
          <w:rFonts w:ascii="Calibri" w:hAnsi="Calibri" w:cs="Calibri"/>
          <w:color w:val="0F435E"/>
          <w:sz w:val="22"/>
          <w:szCs w:val="22"/>
        </w:rPr>
        <w:t>pour ne décélérer qu'à la réelle réouverture   complète des discothèques.</w:t>
      </w:r>
    </w:p>
    <w:p w14:paraId="343D3F91" w14:textId="77777777" w:rsidR="007C54F6" w:rsidRPr="0073501A" w:rsidRDefault="007C54F6" w:rsidP="007C54F6">
      <w:pPr>
        <w:jc w:val="both"/>
        <w:rPr>
          <w:rFonts w:ascii="Calibri" w:hAnsi="Calibri" w:cs="Calibri"/>
          <w:color w:val="0F435E"/>
          <w:sz w:val="22"/>
          <w:szCs w:val="22"/>
        </w:rPr>
      </w:pPr>
    </w:p>
    <w:p w14:paraId="2CBC5F9D"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u w:val="single"/>
        </w:rPr>
        <w:t>Les dispositifs d'exonérations et d'aide au paiement des cotisations et contributions sociales,</w:t>
      </w:r>
      <w:r w:rsidRPr="0073501A">
        <w:rPr>
          <w:rFonts w:ascii="Calibri" w:hAnsi="Calibri" w:cs="Calibri"/>
          <w:color w:val="0F435E"/>
          <w:sz w:val="22"/>
          <w:szCs w:val="22"/>
        </w:rPr>
        <w:t> d'une manière générale </w:t>
      </w:r>
      <w:r w:rsidRPr="0073501A">
        <w:rPr>
          <w:rFonts w:ascii="Calibri" w:hAnsi="Calibri" w:cs="Calibri"/>
          <w:color w:val="0F435E"/>
          <w:sz w:val="22"/>
          <w:szCs w:val="22"/>
          <w:u w:val="single"/>
        </w:rPr>
        <w:t>doivent être pérennes</w:t>
      </w:r>
      <w:r w:rsidRPr="0073501A">
        <w:rPr>
          <w:rFonts w:ascii="Calibri" w:hAnsi="Calibri" w:cs="Calibri"/>
          <w:color w:val="0F435E"/>
          <w:sz w:val="22"/>
          <w:szCs w:val="22"/>
        </w:rPr>
        <w:t> (Décret 3 Juin 2021) car l'interdiction du public perdure même s'il y a un "aménagement" qui ne visera vraisemblablement qu'un quart des discothèques qui restent interdites d'une bonne part de leur clientèle.</w:t>
      </w:r>
    </w:p>
    <w:p w14:paraId="51ACDDE1" w14:textId="77777777" w:rsidR="007C54F6" w:rsidRPr="0073501A" w:rsidRDefault="007C54F6" w:rsidP="007C54F6">
      <w:pPr>
        <w:jc w:val="both"/>
        <w:rPr>
          <w:rFonts w:ascii="Calibri" w:hAnsi="Calibri" w:cs="Calibri"/>
          <w:color w:val="0F435E"/>
          <w:sz w:val="22"/>
          <w:szCs w:val="22"/>
        </w:rPr>
      </w:pPr>
    </w:p>
    <w:p w14:paraId="6FC8E464" w14:textId="77777777"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Le crédit social des gérants (600 €/mois/gérant) prévu au Décret du 27 Janvier 2021 doit perdurer.</w:t>
      </w:r>
    </w:p>
    <w:p w14:paraId="08EEC080" w14:textId="77777777" w:rsidR="007C54F6" w:rsidRPr="0073501A" w:rsidRDefault="007C54F6" w:rsidP="007C54F6">
      <w:pPr>
        <w:jc w:val="both"/>
        <w:rPr>
          <w:rFonts w:ascii="Calibri" w:hAnsi="Calibri" w:cs="Calibri"/>
          <w:color w:val="0F435E"/>
          <w:sz w:val="22"/>
          <w:szCs w:val="22"/>
        </w:rPr>
      </w:pPr>
    </w:p>
    <w:p w14:paraId="4A5B9ED4" w14:textId="458F39D0" w:rsidR="007C54F6" w:rsidRDefault="00D124DF" w:rsidP="007C54F6">
      <w:pPr>
        <w:jc w:val="both"/>
        <w:rPr>
          <w:rFonts w:ascii="Calibri" w:hAnsi="Calibri" w:cs="Calibri"/>
          <w:color w:val="0F435E"/>
          <w:sz w:val="22"/>
          <w:szCs w:val="22"/>
        </w:rPr>
      </w:pPr>
      <w:r>
        <w:rPr>
          <w:rFonts w:ascii="Calibri" w:hAnsi="Calibri" w:cs="Calibri"/>
          <w:color w:val="0F435E"/>
          <w:sz w:val="22"/>
          <w:szCs w:val="22"/>
        </w:rPr>
        <w:t>L</w:t>
      </w:r>
      <w:r w:rsidR="007C54F6" w:rsidRPr="0073501A">
        <w:rPr>
          <w:rFonts w:ascii="Calibri" w:hAnsi="Calibri" w:cs="Calibri"/>
          <w:color w:val="0F435E"/>
          <w:sz w:val="22"/>
          <w:szCs w:val="22"/>
        </w:rPr>
        <w:t>a</w:t>
      </w:r>
      <w:r w:rsidR="007C54F6" w:rsidRPr="0073501A">
        <w:rPr>
          <w:rFonts w:ascii="Calibri" w:hAnsi="Calibri" w:cs="Calibri"/>
          <w:color w:val="0F435E"/>
          <w:sz w:val="22"/>
          <w:szCs w:val="22"/>
          <w:u w:val="single"/>
        </w:rPr>
        <w:t> prise en charge au titre du chômage partiel </w:t>
      </w:r>
      <w:r w:rsidR="007C54F6" w:rsidRPr="0073501A">
        <w:rPr>
          <w:rFonts w:ascii="Calibri" w:hAnsi="Calibri" w:cs="Calibri"/>
          <w:color w:val="0F435E"/>
          <w:sz w:val="22"/>
          <w:szCs w:val="22"/>
        </w:rPr>
        <w:t>doit perdurer, notant que le SNDLL a mis en place l'APLD dans le cadre de sa Convention Collective CCNELAC.</w:t>
      </w:r>
    </w:p>
    <w:p w14:paraId="22A9B6CF" w14:textId="77777777" w:rsidR="00D124DF" w:rsidRPr="0073501A" w:rsidRDefault="00D124DF" w:rsidP="007C54F6">
      <w:pPr>
        <w:jc w:val="both"/>
        <w:rPr>
          <w:rFonts w:ascii="Calibri" w:hAnsi="Calibri" w:cs="Calibri"/>
          <w:color w:val="0F435E"/>
          <w:sz w:val="22"/>
          <w:szCs w:val="22"/>
        </w:rPr>
      </w:pPr>
    </w:p>
    <w:p w14:paraId="37E90AED" w14:textId="0CDD6F99" w:rsidR="007C54F6" w:rsidRPr="0073501A" w:rsidRDefault="00D124DF" w:rsidP="007C54F6">
      <w:pPr>
        <w:jc w:val="both"/>
        <w:rPr>
          <w:rFonts w:ascii="Calibri" w:hAnsi="Calibri" w:cs="Calibri"/>
          <w:color w:val="0F435E"/>
          <w:sz w:val="22"/>
          <w:szCs w:val="22"/>
        </w:rPr>
      </w:pPr>
      <w:r>
        <w:rPr>
          <w:rFonts w:ascii="Calibri" w:hAnsi="Calibri" w:cs="Calibri"/>
          <w:color w:val="0F435E"/>
          <w:sz w:val="22"/>
          <w:szCs w:val="22"/>
        </w:rPr>
        <w:t xml:space="preserve">Enfin, l’accent devra être mis sur l’accompagnement des saisonniers qui de toute évidence, ne pourront pas assumer </w:t>
      </w:r>
      <w:bookmarkStart w:id="0" w:name="_GoBack"/>
      <w:bookmarkEnd w:id="0"/>
      <w:r w:rsidR="001667CB">
        <w:rPr>
          <w:rFonts w:ascii="Calibri" w:hAnsi="Calibri" w:cs="Calibri"/>
          <w:color w:val="0F435E"/>
          <w:sz w:val="22"/>
          <w:szCs w:val="22"/>
        </w:rPr>
        <w:t>leurs charges</w:t>
      </w:r>
      <w:r>
        <w:rPr>
          <w:rFonts w:ascii="Calibri" w:hAnsi="Calibri" w:cs="Calibri"/>
          <w:color w:val="0F435E"/>
          <w:sz w:val="22"/>
          <w:szCs w:val="22"/>
        </w:rPr>
        <w:t xml:space="preserve"> de frais fixes d’ici la prochaine saison d’été.</w:t>
      </w:r>
    </w:p>
    <w:p w14:paraId="77C5D850" w14:textId="77777777" w:rsidR="00527ECF" w:rsidRPr="0073501A" w:rsidRDefault="00527ECF" w:rsidP="007C54F6">
      <w:pPr>
        <w:jc w:val="both"/>
        <w:rPr>
          <w:rFonts w:ascii="Calibri" w:hAnsi="Calibri" w:cs="Calibri"/>
          <w:color w:val="0F435E"/>
          <w:sz w:val="22"/>
          <w:szCs w:val="22"/>
        </w:rPr>
      </w:pPr>
    </w:p>
    <w:p w14:paraId="108595F7" w14:textId="77777777" w:rsidR="00927EF6" w:rsidRPr="0073501A" w:rsidRDefault="007C54F6" w:rsidP="007C54F6">
      <w:pPr>
        <w:jc w:val="both"/>
        <w:rPr>
          <w:rFonts w:ascii="Calibri" w:hAnsi="Calibri" w:cs="Calibri"/>
          <w:color w:val="0F435E"/>
          <w:sz w:val="22"/>
          <w:szCs w:val="22"/>
        </w:rPr>
      </w:pPr>
      <w:r w:rsidRPr="0073501A">
        <w:rPr>
          <w:rFonts w:ascii="Calibri" w:hAnsi="Calibri" w:cs="Calibri"/>
          <w:b/>
          <w:color w:val="0F435E"/>
          <w:sz w:val="22"/>
          <w:szCs w:val="22"/>
        </w:rPr>
        <w:t>Vous comprendrez que le souci de nos organisations professionnelles est de permettre à tou</w:t>
      </w:r>
      <w:r w:rsidR="00527ECF" w:rsidRPr="0073501A">
        <w:rPr>
          <w:rFonts w:ascii="Calibri" w:hAnsi="Calibri" w:cs="Calibri"/>
          <w:b/>
          <w:color w:val="0F435E"/>
          <w:sz w:val="22"/>
          <w:szCs w:val="22"/>
        </w:rPr>
        <w:t>s</w:t>
      </w:r>
      <w:r w:rsidRPr="0073501A">
        <w:rPr>
          <w:rFonts w:ascii="Calibri" w:hAnsi="Calibri" w:cs="Calibri"/>
          <w:b/>
          <w:color w:val="0F435E"/>
          <w:sz w:val="22"/>
          <w:szCs w:val="22"/>
        </w:rPr>
        <w:t xml:space="preserve"> les</w:t>
      </w:r>
      <w:r w:rsidR="00527ECF" w:rsidRPr="0073501A">
        <w:rPr>
          <w:rFonts w:ascii="Calibri" w:hAnsi="Calibri" w:cs="Calibri"/>
          <w:b/>
          <w:color w:val="0F435E"/>
          <w:sz w:val="22"/>
          <w:szCs w:val="22"/>
        </w:rPr>
        <w:t xml:space="preserve"> exploitants de</w:t>
      </w:r>
      <w:r w:rsidRPr="0073501A">
        <w:rPr>
          <w:rFonts w:ascii="Calibri" w:hAnsi="Calibri" w:cs="Calibri"/>
          <w:b/>
          <w:color w:val="0F435E"/>
          <w:sz w:val="22"/>
          <w:szCs w:val="22"/>
        </w:rPr>
        <w:t xml:space="preserve"> discothèques </w:t>
      </w:r>
      <w:r w:rsidR="00527ECF" w:rsidRPr="0073501A">
        <w:rPr>
          <w:rFonts w:ascii="Calibri" w:hAnsi="Calibri" w:cs="Calibri"/>
          <w:b/>
          <w:color w:val="0F435E"/>
          <w:sz w:val="22"/>
          <w:szCs w:val="22"/>
        </w:rPr>
        <w:t>de choisir</w:t>
      </w:r>
      <w:r w:rsidRPr="0073501A">
        <w:rPr>
          <w:rFonts w:ascii="Calibri" w:hAnsi="Calibri" w:cs="Calibri"/>
          <w:b/>
          <w:color w:val="0F435E"/>
          <w:sz w:val="22"/>
          <w:szCs w:val="22"/>
        </w:rPr>
        <w:t xml:space="preserve"> </w:t>
      </w:r>
      <w:r w:rsidR="00527ECF" w:rsidRPr="0073501A">
        <w:rPr>
          <w:rFonts w:ascii="Calibri" w:hAnsi="Calibri" w:cs="Calibri"/>
          <w:b/>
          <w:color w:val="0F435E"/>
          <w:sz w:val="22"/>
          <w:szCs w:val="22"/>
        </w:rPr>
        <w:t>d’ouvrir ou pas</w:t>
      </w:r>
      <w:r w:rsidRPr="0073501A">
        <w:rPr>
          <w:rFonts w:ascii="Calibri" w:hAnsi="Calibri" w:cs="Calibri"/>
          <w:b/>
          <w:color w:val="0F435E"/>
          <w:sz w:val="22"/>
          <w:szCs w:val="22"/>
        </w:rPr>
        <w:t xml:space="preserve"> </w:t>
      </w:r>
      <w:r w:rsidR="00527ECF" w:rsidRPr="0073501A">
        <w:rPr>
          <w:rFonts w:ascii="Calibri" w:hAnsi="Calibri" w:cs="Calibri"/>
          <w:b/>
          <w:color w:val="0F435E"/>
          <w:sz w:val="22"/>
          <w:szCs w:val="22"/>
        </w:rPr>
        <w:t xml:space="preserve">leur établissement </w:t>
      </w:r>
      <w:r w:rsidRPr="0073501A">
        <w:rPr>
          <w:rFonts w:ascii="Calibri" w:hAnsi="Calibri" w:cs="Calibri"/>
          <w:b/>
          <w:color w:val="0F435E"/>
          <w:sz w:val="22"/>
          <w:szCs w:val="22"/>
        </w:rPr>
        <w:t>sans mettre en péril leur fragile équilibre économique afin de pérenniser les entreprises et l'emploi.</w:t>
      </w:r>
      <w:r w:rsidRPr="0073501A">
        <w:rPr>
          <w:rFonts w:ascii="Calibri" w:hAnsi="Calibri" w:cs="Calibri"/>
          <w:color w:val="0F435E"/>
          <w:sz w:val="22"/>
          <w:szCs w:val="22"/>
        </w:rPr>
        <w:t xml:space="preserve"> </w:t>
      </w:r>
    </w:p>
    <w:p w14:paraId="1EF22949" w14:textId="77777777" w:rsidR="00927EF6" w:rsidRPr="0073501A" w:rsidRDefault="00927EF6" w:rsidP="007C54F6">
      <w:pPr>
        <w:jc w:val="both"/>
        <w:rPr>
          <w:rFonts w:ascii="Calibri" w:hAnsi="Calibri" w:cs="Calibri"/>
          <w:color w:val="0F435E"/>
          <w:sz w:val="22"/>
          <w:szCs w:val="22"/>
        </w:rPr>
      </w:pPr>
    </w:p>
    <w:p w14:paraId="0254ECC2" w14:textId="6FD6CFE3" w:rsidR="007C54F6" w:rsidRPr="0073501A" w:rsidRDefault="007C54F6" w:rsidP="007C54F6">
      <w:pPr>
        <w:jc w:val="both"/>
        <w:rPr>
          <w:rFonts w:ascii="Calibri" w:hAnsi="Calibri" w:cs="Calibri"/>
          <w:b/>
          <w:color w:val="0F435E"/>
          <w:sz w:val="22"/>
          <w:szCs w:val="22"/>
        </w:rPr>
      </w:pPr>
      <w:r w:rsidRPr="0073501A">
        <w:rPr>
          <w:rFonts w:ascii="Calibri" w:hAnsi="Calibri" w:cs="Calibri"/>
          <w:color w:val="0F435E"/>
          <w:sz w:val="22"/>
          <w:szCs w:val="22"/>
        </w:rPr>
        <w:t>Telle est notre motivation profonde. A défaut, il est évident que la profession sera largement condamnée et </w:t>
      </w:r>
      <w:r w:rsidRPr="0073501A">
        <w:rPr>
          <w:rFonts w:ascii="Calibri" w:hAnsi="Calibri" w:cs="Calibri"/>
          <w:b/>
          <w:color w:val="0F435E"/>
          <w:sz w:val="22"/>
          <w:szCs w:val="22"/>
        </w:rPr>
        <w:t>il n'aurait servi à rien de l'avoir maintenue « sous assistance » jusqu’à ce jour, comme vous l'avez bien fait</w:t>
      </w:r>
      <w:r w:rsidR="00527ECF" w:rsidRPr="0073501A">
        <w:rPr>
          <w:rFonts w:ascii="Calibri" w:hAnsi="Calibri" w:cs="Calibri"/>
          <w:b/>
          <w:color w:val="0F435E"/>
          <w:sz w:val="22"/>
          <w:szCs w:val="22"/>
        </w:rPr>
        <w:t xml:space="preserve"> en concertation constante avec nous</w:t>
      </w:r>
      <w:r w:rsidRPr="0073501A">
        <w:rPr>
          <w:rFonts w:ascii="Calibri" w:hAnsi="Calibri" w:cs="Calibri"/>
          <w:b/>
          <w:color w:val="0F435E"/>
          <w:sz w:val="22"/>
          <w:szCs w:val="22"/>
        </w:rPr>
        <w:t>.</w:t>
      </w:r>
    </w:p>
    <w:p w14:paraId="18FE953D" w14:textId="79B012EF" w:rsidR="00527ECF" w:rsidRPr="0073501A" w:rsidRDefault="00527ECF" w:rsidP="007C54F6">
      <w:pPr>
        <w:jc w:val="both"/>
        <w:rPr>
          <w:rFonts w:ascii="Calibri" w:hAnsi="Calibri" w:cs="Calibri"/>
          <w:b/>
          <w:color w:val="0F435E"/>
          <w:sz w:val="22"/>
          <w:szCs w:val="22"/>
        </w:rPr>
      </w:pPr>
    </w:p>
    <w:p w14:paraId="72D3497E" w14:textId="76188637" w:rsidR="00527ECF" w:rsidRPr="0073501A" w:rsidRDefault="00527ECF" w:rsidP="007C54F6">
      <w:pPr>
        <w:jc w:val="both"/>
        <w:rPr>
          <w:rFonts w:ascii="Calibri" w:hAnsi="Calibri" w:cs="Calibri"/>
          <w:b/>
          <w:color w:val="0F435E"/>
          <w:sz w:val="22"/>
          <w:szCs w:val="22"/>
        </w:rPr>
      </w:pPr>
      <w:r w:rsidRPr="0073501A">
        <w:rPr>
          <w:rFonts w:ascii="Calibri" w:hAnsi="Calibri" w:cs="Calibri"/>
          <w:b/>
          <w:color w:val="0F435E"/>
          <w:sz w:val="22"/>
          <w:szCs w:val="22"/>
        </w:rPr>
        <w:t xml:space="preserve">Enfin, nous nous félicitons de vos interventions rapides </w:t>
      </w:r>
      <w:r w:rsidR="00927EF6" w:rsidRPr="0073501A">
        <w:rPr>
          <w:rFonts w:ascii="Calibri" w:hAnsi="Calibri" w:cs="Calibri"/>
          <w:b/>
          <w:color w:val="0F435E"/>
          <w:sz w:val="22"/>
          <w:szCs w:val="22"/>
        </w:rPr>
        <w:t>ayant permises</w:t>
      </w:r>
      <w:r w:rsidRPr="0073501A">
        <w:rPr>
          <w:rFonts w:ascii="Calibri" w:hAnsi="Calibri" w:cs="Calibri"/>
          <w:b/>
          <w:color w:val="0F435E"/>
          <w:sz w:val="22"/>
          <w:szCs w:val="22"/>
        </w:rPr>
        <w:t xml:space="preserve"> la prise en charge financière des test antigéniques</w:t>
      </w:r>
      <w:r w:rsidR="00927EF6" w:rsidRPr="0073501A">
        <w:rPr>
          <w:rFonts w:ascii="Calibri" w:hAnsi="Calibri" w:cs="Calibri"/>
          <w:b/>
          <w:color w:val="0F435E"/>
          <w:sz w:val="22"/>
          <w:szCs w:val="22"/>
        </w:rPr>
        <w:t xml:space="preserve"> à proximité de l’entrée des discothèques.</w:t>
      </w:r>
      <w:r w:rsidRPr="0073501A">
        <w:rPr>
          <w:rFonts w:ascii="Calibri" w:hAnsi="Calibri" w:cs="Calibri"/>
          <w:b/>
          <w:color w:val="0F435E"/>
          <w:sz w:val="22"/>
          <w:szCs w:val="22"/>
        </w:rPr>
        <w:t xml:space="preserve"> </w:t>
      </w:r>
      <w:r w:rsidR="00927EF6" w:rsidRPr="0073501A">
        <w:rPr>
          <w:rFonts w:ascii="Calibri" w:hAnsi="Calibri" w:cs="Calibri"/>
          <w:b/>
          <w:color w:val="0F435E"/>
          <w:sz w:val="22"/>
          <w:szCs w:val="22"/>
        </w:rPr>
        <w:t xml:space="preserve">Cette décision </w:t>
      </w:r>
      <w:r w:rsidR="00D124DF" w:rsidRPr="0073501A">
        <w:rPr>
          <w:rFonts w:ascii="Calibri" w:hAnsi="Calibri" w:cs="Calibri"/>
          <w:b/>
          <w:color w:val="0F435E"/>
          <w:sz w:val="22"/>
          <w:szCs w:val="22"/>
        </w:rPr>
        <w:t>concourt</w:t>
      </w:r>
      <w:r w:rsidR="00927EF6" w:rsidRPr="0073501A">
        <w:rPr>
          <w:rFonts w:ascii="Calibri" w:hAnsi="Calibri" w:cs="Calibri"/>
          <w:b/>
          <w:color w:val="0F435E"/>
          <w:sz w:val="22"/>
          <w:szCs w:val="22"/>
        </w:rPr>
        <w:t xml:space="preserve"> à renforcer l’accès </w:t>
      </w:r>
      <w:r w:rsidR="00927EF6" w:rsidRPr="0073501A">
        <w:rPr>
          <w:rFonts w:ascii="Calibri" w:hAnsi="Calibri" w:cs="Calibri"/>
          <w:color w:val="0F435E"/>
          <w:sz w:val="22"/>
          <w:szCs w:val="22"/>
        </w:rPr>
        <w:t>de notre clientèle et contribuera à les sensibiliser au bénéfice de la vaccination, ce que nous sommes prêts à faire.</w:t>
      </w:r>
    </w:p>
    <w:p w14:paraId="0F0B8CF8" w14:textId="77777777" w:rsidR="007C54F6" w:rsidRPr="0073501A" w:rsidRDefault="007C54F6" w:rsidP="007C54F6">
      <w:pPr>
        <w:jc w:val="both"/>
        <w:rPr>
          <w:rFonts w:ascii="Calibri" w:hAnsi="Calibri" w:cs="Calibri"/>
          <w:color w:val="0F435E"/>
          <w:sz w:val="22"/>
          <w:szCs w:val="22"/>
        </w:rPr>
      </w:pPr>
    </w:p>
    <w:p w14:paraId="7C7101A7" w14:textId="77777777" w:rsidR="007C54F6" w:rsidRPr="0073501A" w:rsidRDefault="007C54F6" w:rsidP="007C54F6">
      <w:pPr>
        <w:jc w:val="both"/>
        <w:rPr>
          <w:rFonts w:ascii="Calibri" w:hAnsi="Calibri" w:cs="Calibri"/>
          <w:color w:val="0F435E"/>
          <w:sz w:val="22"/>
          <w:szCs w:val="22"/>
        </w:rPr>
      </w:pPr>
    </w:p>
    <w:p w14:paraId="7C3FABDD" w14:textId="3C68DDC1"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Nous vous prions de croire, Monsieur le Ministre, en l'expression de nos sentiments les plus distingués et les plus cordiaux.</w:t>
      </w:r>
    </w:p>
    <w:p w14:paraId="31B14069" w14:textId="77777777" w:rsidR="007C54F6" w:rsidRPr="0073501A" w:rsidRDefault="007C54F6" w:rsidP="007C54F6">
      <w:pPr>
        <w:jc w:val="both"/>
        <w:rPr>
          <w:rFonts w:ascii="Calibri" w:hAnsi="Calibri" w:cs="Calibri"/>
          <w:color w:val="0F435E"/>
          <w:sz w:val="22"/>
          <w:szCs w:val="22"/>
        </w:rPr>
      </w:pPr>
    </w:p>
    <w:p w14:paraId="7800D12F" w14:textId="52339499" w:rsidR="007C54F6" w:rsidRPr="0073501A" w:rsidRDefault="007C54F6" w:rsidP="007C54F6">
      <w:pPr>
        <w:tabs>
          <w:tab w:val="center" w:pos="2268"/>
          <w:tab w:val="center" w:pos="7938"/>
        </w:tabs>
        <w:jc w:val="both"/>
        <w:rPr>
          <w:rFonts w:ascii="Calibri" w:hAnsi="Calibri" w:cs="Calibri"/>
          <w:color w:val="0F435E"/>
          <w:sz w:val="22"/>
          <w:szCs w:val="22"/>
        </w:rPr>
      </w:pPr>
      <w:r w:rsidRPr="0073501A">
        <w:rPr>
          <w:rFonts w:ascii="Calibri" w:hAnsi="Calibri" w:cs="Calibri"/>
          <w:color w:val="0F435E"/>
          <w:sz w:val="22"/>
          <w:szCs w:val="22"/>
        </w:rPr>
        <w:tab/>
        <w:t>Patrick MALVAËS</w:t>
      </w:r>
      <w:r w:rsidRPr="0073501A">
        <w:rPr>
          <w:rFonts w:ascii="Calibri" w:hAnsi="Calibri" w:cs="Calibri"/>
          <w:color w:val="0F435E"/>
          <w:sz w:val="22"/>
          <w:szCs w:val="22"/>
        </w:rPr>
        <w:tab/>
        <w:t>Christian JOUNY</w:t>
      </w:r>
    </w:p>
    <w:p w14:paraId="3103FC4A" w14:textId="1D2FEA13" w:rsidR="007C54F6" w:rsidRPr="0073501A" w:rsidRDefault="007C54F6" w:rsidP="007C54F6">
      <w:pPr>
        <w:tabs>
          <w:tab w:val="center" w:pos="2268"/>
          <w:tab w:val="center" w:pos="7938"/>
        </w:tabs>
        <w:jc w:val="both"/>
        <w:rPr>
          <w:rFonts w:ascii="Calibri" w:hAnsi="Calibri" w:cs="Calibri"/>
          <w:color w:val="0F435E"/>
          <w:sz w:val="22"/>
          <w:szCs w:val="22"/>
        </w:rPr>
      </w:pPr>
      <w:r w:rsidRPr="0073501A">
        <w:rPr>
          <w:rFonts w:asciiTheme="majorHAnsi" w:hAnsiTheme="majorHAnsi" w:cstheme="majorHAnsi"/>
          <w:noProof/>
          <w:color w:val="0F435E"/>
          <w:sz w:val="22"/>
          <w:szCs w:val="22"/>
          <w:lang w:val="en-US"/>
        </w:rPr>
        <w:drawing>
          <wp:anchor distT="0" distB="0" distL="114300" distR="114300" simplePos="0" relativeHeight="251661312" behindDoc="0" locked="0" layoutInCell="1" allowOverlap="1" wp14:anchorId="379BF008" wp14:editId="2C42734F">
            <wp:simplePos x="0" y="0"/>
            <wp:positionH relativeFrom="column">
              <wp:posOffset>330200</wp:posOffset>
            </wp:positionH>
            <wp:positionV relativeFrom="paragraph">
              <wp:posOffset>73863</wp:posOffset>
            </wp:positionV>
            <wp:extent cx="6230679" cy="87671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0679" cy="876718"/>
                    </a:xfrm>
                    <a:prstGeom prst="rect">
                      <a:avLst/>
                    </a:prstGeom>
                  </pic:spPr>
                </pic:pic>
              </a:graphicData>
            </a:graphic>
            <wp14:sizeRelH relativeFrom="margin">
              <wp14:pctWidth>0</wp14:pctWidth>
            </wp14:sizeRelH>
            <wp14:sizeRelV relativeFrom="margin">
              <wp14:pctHeight>0</wp14:pctHeight>
            </wp14:sizeRelV>
          </wp:anchor>
        </w:drawing>
      </w:r>
      <w:r w:rsidRPr="0073501A">
        <w:rPr>
          <w:rFonts w:ascii="Calibri" w:hAnsi="Calibri" w:cs="Calibri"/>
          <w:color w:val="0F435E"/>
          <w:sz w:val="22"/>
          <w:szCs w:val="22"/>
        </w:rPr>
        <w:tab/>
        <w:t>Président National du SNDLL</w:t>
      </w:r>
      <w:r w:rsidRPr="0073501A">
        <w:rPr>
          <w:rFonts w:ascii="Calibri" w:hAnsi="Calibri" w:cs="Calibri"/>
          <w:color w:val="0F435E"/>
          <w:sz w:val="22"/>
          <w:szCs w:val="22"/>
        </w:rPr>
        <w:tab/>
        <w:t>Délégué Général SNDLL</w:t>
      </w:r>
    </w:p>
    <w:p w14:paraId="00F2619A" w14:textId="56709341" w:rsidR="007C54F6" w:rsidRPr="0073501A" w:rsidRDefault="007C54F6" w:rsidP="007C54F6">
      <w:pPr>
        <w:jc w:val="both"/>
        <w:rPr>
          <w:rFonts w:ascii="Calibri" w:hAnsi="Calibri" w:cs="Calibri"/>
          <w:color w:val="0F435E"/>
          <w:sz w:val="22"/>
          <w:szCs w:val="22"/>
        </w:rPr>
      </w:pPr>
    </w:p>
    <w:p w14:paraId="6467911C" w14:textId="0DC89161" w:rsidR="007C54F6" w:rsidRPr="0073501A" w:rsidRDefault="007C54F6" w:rsidP="007C54F6">
      <w:pPr>
        <w:jc w:val="both"/>
        <w:rPr>
          <w:rFonts w:ascii="Calibri" w:hAnsi="Calibri" w:cs="Calibri"/>
          <w:color w:val="0F435E"/>
          <w:sz w:val="22"/>
          <w:szCs w:val="22"/>
        </w:rPr>
      </w:pPr>
    </w:p>
    <w:p w14:paraId="29C181F4" w14:textId="77777777" w:rsidR="007C54F6" w:rsidRPr="0073501A" w:rsidRDefault="007C54F6" w:rsidP="007C54F6">
      <w:pPr>
        <w:jc w:val="both"/>
        <w:rPr>
          <w:rFonts w:ascii="Calibri" w:hAnsi="Calibri" w:cs="Calibri"/>
          <w:color w:val="0F435E"/>
          <w:sz w:val="22"/>
          <w:szCs w:val="22"/>
        </w:rPr>
      </w:pPr>
    </w:p>
    <w:p w14:paraId="35CC0D6D" w14:textId="32F1F24D" w:rsidR="007C54F6" w:rsidRPr="0073501A" w:rsidRDefault="007C54F6" w:rsidP="007C54F6">
      <w:pPr>
        <w:jc w:val="both"/>
        <w:rPr>
          <w:rFonts w:ascii="Calibri" w:hAnsi="Calibri" w:cs="Calibri"/>
          <w:color w:val="0F435E"/>
          <w:sz w:val="22"/>
          <w:szCs w:val="22"/>
        </w:rPr>
      </w:pPr>
    </w:p>
    <w:p w14:paraId="06E95190" w14:textId="3FEAAFC5" w:rsidR="00927EF6" w:rsidRPr="0073501A" w:rsidRDefault="00927EF6" w:rsidP="007C54F6">
      <w:pPr>
        <w:jc w:val="both"/>
        <w:rPr>
          <w:rFonts w:ascii="Calibri" w:hAnsi="Calibri" w:cs="Calibri"/>
          <w:color w:val="0F435E"/>
          <w:sz w:val="22"/>
          <w:szCs w:val="22"/>
        </w:rPr>
      </w:pPr>
    </w:p>
    <w:p w14:paraId="2965E3B9" w14:textId="77777777" w:rsidR="00927EF6" w:rsidRPr="0073501A" w:rsidRDefault="00927EF6" w:rsidP="007C54F6">
      <w:pPr>
        <w:jc w:val="both"/>
        <w:rPr>
          <w:rFonts w:ascii="Calibri" w:hAnsi="Calibri" w:cs="Calibri"/>
          <w:color w:val="0F435E"/>
          <w:sz w:val="22"/>
          <w:szCs w:val="22"/>
        </w:rPr>
      </w:pPr>
    </w:p>
    <w:p w14:paraId="5DD77580" w14:textId="77777777" w:rsidR="007C54F6" w:rsidRPr="0073501A" w:rsidRDefault="007C54F6" w:rsidP="007C54F6">
      <w:pPr>
        <w:jc w:val="both"/>
        <w:rPr>
          <w:rFonts w:ascii="Calibri" w:hAnsi="Calibri" w:cs="Calibri"/>
          <w:color w:val="0F435E"/>
          <w:sz w:val="22"/>
          <w:szCs w:val="22"/>
        </w:rPr>
      </w:pPr>
    </w:p>
    <w:p w14:paraId="74D15DD3" w14:textId="702BDD58" w:rsidR="007C54F6" w:rsidRPr="0073501A" w:rsidRDefault="007C54F6" w:rsidP="007C54F6">
      <w:pPr>
        <w:jc w:val="both"/>
        <w:rPr>
          <w:rFonts w:ascii="Calibri" w:hAnsi="Calibri" w:cs="Calibri"/>
          <w:color w:val="0F435E"/>
          <w:sz w:val="22"/>
          <w:szCs w:val="22"/>
        </w:rPr>
      </w:pPr>
      <w:r w:rsidRPr="0073501A">
        <w:rPr>
          <w:rFonts w:ascii="Calibri" w:hAnsi="Calibri" w:cs="Calibri"/>
          <w:color w:val="0F435E"/>
          <w:sz w:val="22"/>
          <w:szCs w:val="22"/>
        </w:rPr>
        <w:t>Copie :</w:t>
      </w:r>
      <w:r w:rsidRPr="0073501A">
        <w:rPr>
          <w:rFonts w:ascii="Calibri" w:hAnsi="Calibri" w:cs="Calibri"/>
          <w:color w:val="0F435E"/>
          <w:sz w:val="22"/>
          <w:szCs w:val="22"/>
        </w:rPr>
        <w:tab/>
        <w:t xml:space="preserve">Monsieur le Président de la République, </w:t>
      </w:r>
    </w:p>
    <w:p w14:paraId="1F095FC4" w14:textId="77777777" w:rsidR="007C54F6" w:rsidRPr="0073501A" w:rsidRDefault="007C54F6" w:rsidP="007C54F6">
      <w:pPr>
        <w:ind w:firstLine="708"/>
        <w:jc w:val="both"/>
        <w:rPr>
          <w:rFonts w:ascii="Calibri" w:hAnsi="Calibri" w:cs="Calibri"/>
          <w:color w:val="0F435E"/>
          <w:sz w:val="22"/>
          <w:szCs w:val="22"/>
        </w:rPr>
      </w:pPr>
      <w:r w:rsidRPr="0073501A">
        <w:rPr>
          <w:rFonts w:ascii="Calibri" w:hAnsi="Calibri" w:cs="Calibri"/>
          <w:color w:val="0F435E"/>
          <w:sz w:val="22"/>
          <w:szCs w:val="22"/>
        </w:rPr>
        <w:t xml:space="preserve">Monsieur le Premier Ministre </w:t>
      </w:r>
    </w:p>
    <w:p w14:paraId="45AB9C46" w14:textId="0EA76B5E" w:rsidR="007C54F6" w:rsidRPr="0073501A" w:rsidRDefault="007C54F6" w:rsidP="007C54F6">
      <w:pPr>
        <w:ind w:firstLine="708"/>
        <w:jc w:val="both"/>
        <w:rPr>
          <w:rFonts w:ascii="Calibri" w:hAnsi="Calibri" w:cs="Calibri"/>
          <w:color w:val="0F435E"/>
          <w:sz w:val="22"/>
          <w:szCs w:val="22"/>
        </w:rPr>
      </w:pPr>
      <w:r w:rsidRPr="0073501A">
        <w:rPr>
          <w:rFonts w:ascii="Calibri" w:hAnsi="Calibri" w:cs="Calibri"/>
          <w:color w:val="0F435E"/>
          <w:sz w:val="22"/>
          <w:szCs w:val="22"/>
        </w:rPr>
        <w:t>Monsieur Jean Baptiste Lemoyne Secrétaire d'</w:t>
      </w:r>
      <w:r w:rsidR="00E25D23" w:rsidRPr="0073501A">
        <w:rPr>
          <w:rFonts w:ascii="Calibri" w:hAnsi="Calibri" w:cs="Calibri"/>
          <w:color w:val="0F435E"/>
          <w:sz w:val="22"/>
          <w:szCs w:val="22"/>
        </w:rPr>
        <w:t>État</w:t>
      </w:r>
      <w:r w:rsidRPr="0073501A">
        <w:rPr>
          <w:rFonts w:ascii="Calibri" w:hAnsi="Calibri" w:cs="Calibri"/>
          <w:color w:val="0F435E"/>
          <w:sz w:val="22"/>
          <w:szCs w:val="22"/>
        </w:rPr>
        <w:t xml:space="preserve"> en charge du Tourisme</w:t>
      </w:r>
    </w:p>
    <w:p w14:paraId="6396FA80" w14:textId="77777777" w:rsidR="007C54F6" w:rsidRPr="0073501A" w:rsidRDefault="007C54F6" w:rsidP="007C54F6">
      <w:pPr>
        <w:jc w:val="both"/>
        <w:rPr>
          <w:rFonts w:ascii="Calibri" w:hAnsi="Calibri" w:cs="Calibri"/>
          <w:color w:val="0F435E"/>
          <w:sz w:val="22"/>
          <w:szCs w:val="22"/>
        </w:rPr>
      </w:pPr>
    </w:p>
    <w:p w14:paraId="11302399" w14:textId="38893536" w:rsidR="00155038" w:rsidRPr="0073501A" w:rsidRDefault="00155038" w:rsidP="007C54F6">
      <w:pPr>
        <w:jc w:val="both"/>
        <w:rPr>
          <w:rFonts w:ascii="Calibri" w:hAnsi="Calibri" w:cs="Calibri"/>
          <w:color w:val="0F435E"/>
          <w:sz w:val="22"/>
          <w:szCs w:val="22"/>
        </w:rPr>
      </w:pPr>
    </w:p>
    <w:sectPr w:rsidR="00155038" w:rsidRPr="0073501A" w:rsidSect="004B654A">
      <w:footerReference w:type="default" r:id="rId9"/>
      <w:type w:val="continuous"/>
      <w:pgSz w:w="11900" w:h="16840"/>
      <w:pgMar w:top="794" w:right="794" w:bottom="938" w:left="794" w:header="709" w:footer="555" w:gutter="0"/>
      <w:pgBorders w:zOrder="back" w:offsetFrom="page">
        <w:top w:val="single" w:sz="18" w:space="24" w:color="0F435E"/>
        <w:left w:val="single" w:sz="18" w:space="24" w:color="0F435E"/>
        <w:bottom w:val="single" w:sz="18" w:space="24" w:color="0F435E"/>
        <w:right w:val="single" w:sz="18" w:space="24" w:color="0F435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1633" w14:textId="77777777" w:rsidR="002E41AD" w:rsidRDefault="002E41AD">
      <w:r>
        <w:separator/>
      </w:r>
    </w:p>
  </w:endnote>
  <w:endnote w:type="continuationSeparator" w:id="0">
    <w:p w14:paraId="181F2BC0" w14:textId="77777777" w:rsidR="002E41AD" w:rsidRDefault="002E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1A20" w14:textId="77777777" w:rsidR="00C16ED7" w:rsidRPr="006028AA" w:rsidRDefault="002E41AD" w:rsidP="00C16ED7">
    <w:pPr>
      <w:pStyle w:val="Pieddepage"/>
      <w:pBdr>
        <w:bottom w:val="single" w:sz="12" w:space="1" w:color="auto"/>
      </w:pBdr>
      <w:jc w:val="center"/>
      <w:rPr>
        <w:b/>
        <w:bCs/>
        <w:color w:val="0D3D56"/>
      </w:rPr>
    </w:pPr>
  </w:p>
  <w:p w14:paraId="5D512061" w14:textId="77777777" w:rsidR="00C16ED7" w:rsidRPr="00222775" w:rsidRDefault="00A46DF2" w:rsidP="00C16ED7">
    <w:pPr>
      <w:pStyle w:val="Pieddepage"/>
      <w:jc w:val="center"/>
      <w:rPr>
        <w:color w:val="0D3D56"/>
      </w:rPr>
    </w:pPr>
    <w:r w:rsidRPr="006028AA">
      <w:rPr>
        <w:b/>
        <w:bCs/>
        <w:color w:val="0D3D56"/>
      </w:rPr>
      <w:t>S</w:t>
    </w:r>
    <w:r w:rsidRPr="00222775">
      <w:rPr>
        <w:color w:val="0D3D56"/>
      </w:rPr>
      <w:t>YNDICAT</w:t>
    </w:r>
    <w:r w:rsidRPr="00222775">
      <w:rPr>
        <w:b/>
        <w:bCs/>
        <w:color w:val="0D3D56"/>
      </w:rPr>
      <w:t xml:space="preserve"> N</w:t>
    </w:r>
    <w:r w:rsidRPr="00222775">
      <w:rPr>
        <w:color w:val="0D3D56"/>
      </w:rPr>
      <w:t xml:space="preserve">ATIONAL DES </w:t>
    </w:r>
    <w:r w:rsidRPr="00222775">
      <w:rPr>
        <w:b/>
        <w:bCs/>
        <w:color w:val="0D3D56"/>
      </w:rPr>
      <w:t>D</w:t>
    </w:r>
    <w:r w:rsidRPr="00222775">
      <w:rPr>
        <w:color w:val="0D3D56"/>
      </w:rPr>
      <w:t xml:space="preserve">ISCOTHEQUES ET </w:t>
    </w:r>
    <w:r w:rsidRPr="00222775">
      <w:rPr>
        <w:b/>
        <w:bCs/>
        <w:color w:val="0D3D56"/>
      </w:rPr>
      <w:t>L</w:t>
    </w:r>
    <w:r w:rsidRPr="00222775">
      <w:rPr>
        <w:color w:val="0D3D56"/>
      </w:rPr>
      <w:t xml:space="preserve">IEUX DE </w:t>
    </w:r>
    <w:r w:rsidRPr="00222775">
      <w:rPr>
        <w:b/>
        <w:bCs/>
        <w:color w:val="0D3D56"/>
      </w:rPr>
      <w:t>L</w:t>
    </w:r>
    <w:r w:rsidRPr="00222775">
      <w:rPr>
        <w:color w:val="0D3D56"/>
      </w:rPr>
      <w:t>OISIRS</w:t>
    </w:r>
  </w:p>
  <w:p w14:paraId="0C541284" w14:textId="77777777" w:rsidR="00D22DD7" w:rsidRPr="00C16ED7" w:rsidRDefault="00A46DF2" w:rsidP="00C16ED7">
    <w:pPr>
      <w:pStyle w:val="Pieddepage"/>
      <w:jc w:val="center"/>
      <w:rPr>
        <w:color w:val="0D3D56"/>
      </w:rPr>
    </w:pPr>
    <w:r w:rsidRPr="00C55DC9">
      <w:rPr>
        <w:color w:val="0D3D56"/>
      </w:rPr>
      <w:t>www.</w:t>
    </w:r>
    <w:r w:rsidRPr="00C55DC9">
      <w:rPr>
        <w:b/>
        <w:bCs/>
        <w:color w:val="0D3D56"/>
      </w:rPr>
      <w:t>sndll</w:t>
    </w:r>
    <w:r w:rsidRPr="00C55DC9">
      <w:rPr>
        <w:color w:val="0D3D56"/>
      </w:rPr>
      <w:t>.info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AF7F" w14:textId="77777777" w:rsidR="002E41AD" w:rsidRDefault="002E41AD">
      <w:r>
        <w:separator/>
      </w:r>
    </w:p>
  </w:footnote>
  <w:footnote w:type="continuationSeparator" w:id="0">
    <w:p w14:paraId="1222D860" w14:textId="77777777" w:rsidR="002E41AD" w:rsidRDefault="002E4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3F3"/>
    <w:multiLevelType w:val="hybridMultilevel"/>
    <w:tmpl w:val="F46EEA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3279D0"/>
    <w:multiLevelType w:val="hybridMultilevel"/>
    <w:tmpl w:val="FEDE2E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602D74"/>
    <w:multiLevelType w:val="hybridMultilevel"/>
    <w:tmpl w:val="0DDE43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8D4DB4"/>
    <w:multiLevelType w:val="hybridMultilevel"/>
    <w:tmpl w:val="8E5E33D8"/>
    <w:lvl w:ilvl="0" w:tplc="040C0001">
      <w:start w:val="1"/>
      <w:numFmt w:val="bullet"/>
      <w:lvlText w:val=""/>
      <w:lvlJc w:val="left"/>
      <w:pPr>
        <w:ind w:left="720" w:hanging="360"/>
      </w:pPr>
      <w:rPr>
        <w:rFonts w:ascii="Symbol" w:hAnsi="Symbol" w:hint="default"/>
      </w:rPr>
    </w:lvl>
    <w:lvl w:ilvl="1" w:tplc="6C383074">
      <w:numFmt w:val="bullet"/>
      <w:lvlText w:val="-"/>
      <w:lvlJc w:val="left"/>
      <w:pPr>
        <w:ind w:left="1440" w:hanging="360"/>
      </w:pPr>
      <w:rPr>
        <w:rFonts w:ascii="Calibri" w:eastAsia="Times New Roman" w:hAnsi="Calibri" w:cs="Calibri" w:hint="default"/>
        <w:color w:val="0F435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0054D"/>
    <w:multiLevelType w:val="multilevel"/>
    <w:tmpl w:val="165E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47105B"/>
    <w:multiLevelType w:val="hybridMultilevel"/>
    <w:tmpl w:val="49F80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6804A1"/>
    <w:multiLevelType w:val="multilevel"/>
    <w:tmpl w:val="6A1A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F635C"/>
    <w:multiLevelType w:val="hybridMultilevel"/>
    <w:tmpl w:val="7478B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205001"/>
    <w:multiLevelType w:val="hybridMultilevel"/>
    <w:tmpl w:val="7DD030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866131D"/>
    <w:multiLevelType w:val="multilevel"/>
    <w:tmpl w:val="DEC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E15928"/>
    <w:multiLevelType w:val="hybridMultilevel"/>
    <w:tmpl w:val="501EF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EF5CDA"/>
    <w:multiLevelType w:val="hybridMultilevel"/>
    <w:tmpl w:val="E18E8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0"/>
  </w:num>
  <w:num w:numId="6">
    <w:abstractNumId w:val="7"/>
  </w:num>
  <w:num w:numId="7">
    <w:abstractNumId w:val="10"/>
  </w:num>
  <w:num w:numId="8">
    <w:abstractNumId w:val="4"/>
  </w:num>
  <w:num w:numId="9">
    <w:abstractNumId w:val="6"/>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2E"/>
    <w:rsid w:val="00043952"/>
    <w:rsid w:val="0009043E"/>
    <w:rsid w:val="001367F0"/>
    <w:rsid w:val="00155038"/>
    <w:rsid w:val="001667CB"/>
    <w:rsid w:val="0017666D"/>
    <w:rsid w:val="00261DCE"/>
    <w:rsid w:val="00271EAF"/>
    <w:rsid w:val="002D427E"/>
    <w:rsid w:val="002E41AD"/>
    <w:rsid w:val="002F0D0D"/>
    <w:rsid w:val="00301324"/>
    <w:rsid w:val="00362B6D"/>
    <w:rsid w:val="003C5A02"/>
    <w:rsid w:val="003D5D4E"/>
    <w:rsid w:val="0043123A"/>
    <w:rsid w:val="00496CF3"/>
    <w:rsid w:val="004A3BE3"/>
    <w:rsid w:val="004B654A"/>
    <w:rsid w:val="004C7231"/>
    <w:rsid w:val="00527ECF"/>
    <w:rsid w:val="005562EA"/>
    <w:rsid w:val="005B2AD2"/>
    <w:rsid w:val="005C12FE"/>
    <w:rsid w:val="00606361"/>
    <w:rsid w:val="006E25D4"/>
    <w:rsid w:val="00733812"/>
    <w:rsid w:val="0073501A"/>
    <w:rsid w:val="00760CF0"/>
    <w:rsid w:val="00777636"/>
    <w:rsid w:val="00777876"/>
    <w:rsid w:val="007C54F6"/>
    <w:rsid w:val="008504AF"/>
    <w:rsid w:val="00852BBA"/>
    <w:rsid w:val="008706EC"/>
    <w:rsid w:val="00880AA4"/>
    <w:rsid w:val="00884F19"/>
    <w:rsid w:val="008A092C"/>
    <w:rsid w:val="008E0655"/>
    <w:rsid w:val="008F194C"/>
    <w:rsid w:val="00927EF6"/>
    <w:rsid w:val="0093537E"/>
    <w:rsid w:val="0094117B"/>
    <w:rsid w:val="0097333D"/>
    <w:rsid w:val="00A22762"/>
    <w:rsid w:val="00A46DF2"/>
    <w:rsid w:val="00A63E5E"/>
    <w:rsid w:val="00A8302E"/>
    <w:rsid w:val="00B043CA"/>
    <w:rsid w:val="00B058B6"/>
    <w:rsid w:val="00B41B90"/>
    <w:rsid w:val="00C006F9"/>
    <w:rsid w:val="00C5604E"/>
    <w:rsid w:val="00CF1600"/>
    <w:rsid w:val="00D00B2E"/>
    <w:rsid w:val="00D124DF"/>
    <w:rsid w:val="00D129DF"/>
    <w:rsid w:val="00D36365"/>
    <w:rsid w:val="00D63404"/>
    <w:rsid w:val="00D87078"/>
    <w:rsid w:val="00D94796"/>
    <w:rsid w:val="00DA7032"/>
    <w:rsid w:val="00DD1D6C"/>
    <w:rsid w:val="00E25D23"/>
    <w:rsid w:val="00E375E4"/>
    <w:rsid w:val="00EA0FCE"/>
    <w:rsid w:val="00EA2D02"/>
    <w:rsid w:val="00EC4452"/>
    <w:rsid w:val="00ED2080"/>
    <w:rsid w:val="00F15A30"/>
    <w:rsid w:val="00F708F9"/>
    <w:rsid w:val="00FC4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0152C31"/>
  <w15:chartTrackingRefBased/>
  <w15:docId w15:val="{BAD52CB1-9A3E-2D4D-A5D1-B57F8C97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B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00B2E"/>
    <w:pPr>
      <w:tabs>
        <w:tab w:val="center" w:pos="4536"/>
        <w:tab w:val="right" w:pos="9072"/>
      </w:tabs>
    </w:pPr>
  </w:style>
  <w:style w:type="character" w:customStyle="1" w:styleId="PieddepageCar">
    <w:name w:val="Pied de page Car"/>
    <w:basedOn w:val="Policepardfaut"/>
    <w:link w:val="Pieddepage"/>
    <w:uiPriority w:val="99"/>
    <w:rsid w:val="00D00B2E"/>
  </w:style>
  <w:style w:type="paragraph" w:styleId="Paragraphedeliste">
    <w:name w:val="List Paragraph"/>
    <w:basedOn w:val="Normal"/>
    <w:uiPriority w:val="34"/>
    <w:qFormat/>
    <w:rsid w:val="00ED2080"/>
    <w:pPr>
      <w:ind w:left="720"/>
      <w:contextualSpacing/>
    </w:pPr>
  </w:style>
  <w:style w:type="character" w:customStyle="1" w:styleId="apple-converted-space">
    <w:name w:val="apple-converted-space"/>
    <w:basedOn w:val="Policepardfaut"/>
    <w:rsid w:val="00EC4452"/>
  </w:style>
  <w:style w:type="character" w:styleId="lev">
    <w:name w:val="Strong"/>
    <w:basedOn w:val="Policepardfaut"/>
    <w:uiPriority w:val="22"/>
    <w:qFormat/>
    <w:rsid w:val="00FC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147431128">
      <w:bodyDiv w:val="1"/>
      <w:marLeft w:val="0"/>
      <w:marRight w:val="0"/>
      <w:marTop w:val="0"/>
      <w:marBottom w:val="0"/>
      <w:divBdr>
        <w:top w:val="none" w:sz="0" w:space="0" w:color="auto"/>
        <w:left w:val="none" w:sz="0" w:space="0" w:color="auto"/>
        <w:bottom w:val="none" w:sz="0" w:space="0" w:color="auto"/>
        <w:right w:val="none" w:sz="0" w:space="0" w:color="auto"/>
      </w:divBdr>
    </w:div>
    <w:div w:id="1886797330">
      <w:bodyDiv w:val="1"/>
      <w:marLeft w:val="0"/>
      <w:marRight w:val="0"/>
      <w:marTop w:val="0"/>
      <w:marBottom w:val="0"/>
      <w:divBdr>
        <w:top w:val="none" w:sz="0" w:space="0" w:color="auto"/>
        <w:left w:val="none" w:sz="0" w:space="0" w:color="auto"/>
        <w:bottom w:val="none" w:sz="0" w:space="0" w:color="auto"/>
        <w:right w:val="none" w:sz="0" w:space="0" w:color="auto"/>
      </w:divBdr>
      <w:divsChild>
        <w:div w:id="94446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2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1406</Words>
  <Characters>7738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Jouny</dc:creator>
  <cp:keywords/>
  <dc:description/>
  <cp:lastModifiedBy>Utilisateur Microsoft Office</cp:lastModifiedBy>
  <cp:revision>3</cp:revision>
  <cp:lastPrinted>2021-05-08T18:17:00Z</cp:lastPrinted>
  <dcterms:created xsi:type="dcterms:W3CDTF">2021-07-07T10:27:00Z</dcterms:created>
  <dcterms:modified xsi:type="dcterms:W3CDTF">2021-07-07T10:28:00Z</dcterms:modified>
</cp:coreProperties>
</file>